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5A15" w14:textId="77777777" w:rsidR="000270B4" w:rsidRDefault="00D2538D">
      <w:pPr>
        <w:spacing w:after="16" w:line="259" w:lineRule="auto"/>
        <w:ind w:left="0" w:right="0" w:firstLine="0"/>
        <w:jc w:val="left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0A78D1A0" w14:textId="4C8A5162" w:rsidR="002C7506" w:rsidRPr="002C7506" w:rsidRDefault="00D2538D" w:rsidP="00184B1F">
      <w:pPr>
        <w:tabs>
          <w:tab w:val="center" w:pos="708"/>
          <w:tab w:val="center" w:pos="1416"/>
          <w:tab w:val="center" w:pos="4193"/>
        </w:tabs>
        <w:spacing w:line="259" w:lineRule="auto"/>
        <w:ind w:right="0"/>
        <w:jc w:val="center"/>
        <w:rPr>
          <w:b/>
          <w:iCs/>
          <w:sz w:val="24"/>
        </w:rPr>
      </w:pPr>
      <w:r>
        <w:rPr>
          <w:b/>
          <w:sz w:val="24"/>
        </w:rPr>
        <w:t>ZAPYTANIE OFERTOWE nr</w:t>
      </w:r>
      <w:r w:rsidR="00000916">
        <w:rPr>
          <w:b/>
          <w:sz w:val="24"/>
        </w:rPr>
        <w:t xml:space="preserve"> </w:t>
      </w:r>
      <w:r w:rsidR="000F38C7">
        <w:rPr>
          <w:b/>
          <w:sz w:val="24"/>
        </w:rPr>
        <w:t>4</w:t>
      </w:r>
      <w:r>
        <w:rPr>
          <w:b/>
          <w:sz w:val="24"/>
        </w:rPr>
        <w:t xml:space="preserve"> /FEWP/202</w:t>
      </w:r>
      <w:r w:rsidR="0036315C">
        <w:rPr>
          <w:b/>
          <w:sz w:val="24"/>
        </w:rPr>
        <w:t>6</w:t>
      </w:r>
      <w:r w:rsidR="003416D8">
        <w:t xml:space="preserve"> </w:t>
      </w:r>
      <w:r w:rsidR="00A93425">
        <w:br/>
      </w:r>
      <w:r>
        <w:rPr>
          <w:b/>
          <w:sz w:val="24"/>
        </w:rPr>
        <w:t xml:space="preserve">z dnia: </w:t>
      </w:r>
      <w:r w:rsidR="00A93425">
        <w:rPr>
          <w:b/>
          <w:sz w:val="24"/>
        </w:rPr>
        <w:t>16.0</w:t>
      </w:r>
      <w:r w:rsidR="000F38C7">
        <w:rPr>
          <w:b/>
          <w:sz w:val="24"/>
        </w:rPr>
        <w:t>3</w:t>
      </w:r>
      <w:r w:rsidR="00A93425">
        <w:rPr>
          <w:b/>
          <w:sz w:val="24"/>
        </w:rPr>
        <w:t>.</w:t>
      </w:r>
      <w:r w:rsidR="0036315C">
        <w:rPr>
          <w:b/>
          <w:sz w:val="24"/>
        </w:rPr>
        <w:t>2026</w:t>
      </w:r>
      <w:r>
        <w:rPr>
          <w:b/>
          <w:sz w:val="24"/>
        </w:rPr>
        <w:t xml:space="preserve"> r. </w:t>
      </w:r>
      <w:r w:rsidR="002C7506">
        <w:rPr>
          <w:b/>
          <w:sz w:val="24"/>
        </w:rPr>
        <w:br/>
      </w:r>
      <w:r w:rsidR="002C7506" w:rsidRPr="002C7506">
        <w:rPr>
          <w:bCs/>
          <w:sz w:val="24"/>
        </w:rPr>
        <w:t xml:space="preserve">na  przeprowadzenie  </w:t>
      </w:r>
      <w:r w:rsidR="00A463B5">
        <w:rPr>
          <w:bCs/>
          <w:sz w:val="24"/>
        </w:rPr>
        <w:t xml:space="preserve">doradztwa </w:t>
      </w:r>
      <w:r w:rsidR="002E365D" w:rsidRPr="00C21399">
        <w:rPr>
          <w:bCs/>
          <w:sz w:val="24"/>
        </w:rPr>
        <w:t>edukacyjno-</w:t>
      </w:r>
      <w:r w:rsidR="00A463B5">
        <w:rPr>
          <w:bCs/>
          <w:sz w:val="24"/>
        </w:rPr>
        <w:t xml:space="preserve">zawodowego </w:t>
      </w:r>
      <w:r w:rsidR="002C7506" w:rsidRPr="002C7506">
        <w:rPr>
          <w:bCs/>
          <w:sz w:val="24"/>
        </w:rPr>
        <w:t>dla 120 uczniów/uczennic ze szkół ponadpodstawowych kształcących w zawodach, znajdujących się na terenie Kalisza</w:t>
      </w:r>
      <w:r w:rsidR="00A463B5">
        <w:rPr>
          <w:bCs/>
          <w:sz w:val="24"/>
        </w:rPr>
        <w:t xml:space="preserve"> </w:t>
      </w:r>
      <w:r w:rsidR="00A463B5" w:rsidRPr="00A463B5">
        <w:rPr>
          <w:bCs/>
          <w:iCs/>
          <w:sz w:val="24"/>
        </w:rPr>
        <w:t>– 2 godziny lekcyjne na osobę.</w:t>
      </w:r>
    </w:p>
    <w:p w14:paraId="6A86F2F3" w14:textId="580EAD42" w:rsidR="000270B4" w:rsidRDefault="003416D8" w:rsidP="003416D8">
      <w:pPr>
        <w:tabs>
          <w:tab w:val="center" w:pos="708"/>
          <w:tab w:val="center" w:pos="1416"/>
          <w:tab w:val="center" w:pos="4193"/>
        </w:tabs>
        <w:spacing w:line="259" w:lineRule="auto"/>
        <w:ind w:left="-15" w:right="0" w:firstLine="0"/>
        <w:jc w:val="center"/>
      </w:pPr>
      <w:r>
        <w:rPr>
          <w:b/>
          <w:sz w:val="24"/>
        </w:rPr>
        <w:br/>
      </w:r>
    </w:p>
    <w:p w14:paraId="56233B01" w14:textId="77777777" w:rsidR="000270B4" w:rsidRDefault="00D2538D">
      <w:pPr>
        <w:pStyle w:val="Nagwek1"/>
        <w:ind w:left="705" w:hanging="720"/>
      </w:pPr>
      <w:r>
        <w:t>ZAMAWIAJĄCY</w:t>
      </w:r>
      <w:r>
        <w:rPr>
          <w:b w:val="0"/>
        </w:rPr>
        <w:t xml:space="preserve"> </w:t>
      </w:r>
    </w:p>
    <w:p w14:paraId="209B7054" w14:textId="77777777" w:rsidR="000270B4" w:rsidRDefault="00D2538D">
      <w:pPr>
        <w:spacing w:after="9"/>
        <w:ind w:left="-5" w:right="0"/>
      </w:pPr>
      <w:r>
        <w:t xml:space="preserve">Województwo Wielkopolskie/ Centrum Wsparcia Rzemiosła, Kształcenia Dualnego i Zawodowego  </w:t>
      </w:r>
      <w:r w:rsidR="001430EF">
        <w:br/>
      </w:r>
      <w:r>
        <w:t xml:space="preserve">w Kaliszu ul. Nowy Świat 13  </w:t>
      </w:r>
    </w:p>
    <w:p w14:paraId="06310DA0" w14:textId="77777777" w:rsidR="000270B4" w:rsidRDefault="00D2538D">
      <w:pPr>
        <w:tabs>
          <w:tab w:val="center" w:pos="1416"/>
        </w:tabs>
        <w:spacing w:after="124" w:line="259" w:lineRule="auto"/>
        <w:ind w:left="-15" w:right="0" w:firstLine="0"/>
        <w:jc w:val="left"/>
      </w:pPr>
      <w:r>
        <w:t xml:space="preserve">62-800 Kalisz </w:t>
      </w:r>
      <w:r>
        <w:tab/>
        <w:t xml:space="preserve"> </w:t>
      </w:r>
    </w:p>
    <w:p w14:paraId="22E47510" w14:textId="77777777" w:rsidR="000270B4" w:rsidRDefault="00D2538D">
      <w:pPr>
        <w:tabs>
          <w:tab w:val="center" w:pos="2124"/>
        </w:tabs>
        <w:spacing w:after="112" w:line="259" w:lineRule="auto"/>
        <w:ind w:left="-15" w:right="0" w:firstLine="0"/>
        <w:jc w:val="left"/>
      </w:pPr>
      <w:r>
        <w:t xml:space="preserve">NIP 778 13 46 888 </w:t>
      </w:r>
      <w:r>
        <w:tab/>
        <w:t xml:space="preserve"> </w:t>
      </w:r>
    </w:p>
    <w:p w14:paraId="316BBAA9" w14:textId="283AD587" w:rsidR="000270B4" w:rsidRDefault="00D2538D" w:rsidP="000F7AFD">
      <w:pPr>
        <w:spacing w:after="1" w:line="502" w:lineRule="auto"/>
        <w:ind w:left="-5" w:right="7"/>
        <w:jc w:val="left"/>
      </w:pPr>
      <w:r>
        <w:t xml:space="preserve">e-mail: </w:t>
      </w:r>
      <w:r>
        <w:rPr>
          <w:color w:val="0563C1"/>
          <w:u w:val="single" w:color="0563C1"/>
        </w:rPr>
        <w:t>biuro@cwrkdiz.kalisz.pl</w:t>
      </w:r>
      <w:r>
        <w:t xml:space="preserve">  </w:t>
      </w:r>
      <w:r w:rsidR="009A6CBE">
        <w:br/>
      </w:r>
      <w:r>
        <w:t>realizujący jako Partner Projekt pn.: „</w:t>
      </w:r>
      <w:r w:rsidR="009A6CBE" w:rsidRPr="009A6CBE">
        <w:rPr>
          <w:b/>
          <w:bCs/>
        </w:rPr>
        <w:t>Sukces zawodowy. Nowoczesne kształcenie</w:t>
      </w:r>
      <w:r w:rsidR="000F7AFD">
        <w:rPr>
          <w:b/>
          <w:bCs/>
        </w:rPr>
        <w:t xml:space="preserve"> </w:t>
      </w:r>
      <w:r w:rsidR="009A6CBE" w:rsidRPr="009A6CBE">
        <w:rPr>
          <w:b/>
          <w:bCs/>
        </w:rPr>
        <w:t>Centrum II</w:t>
      </w:r>
      <w:r>
        <w:t xml:space="preserve">”, </w:t>
      </w:r>
      <w:r w:rsidR="000F7AFD">
        <w:br/>
      </w:r>
      <w:r>
        <w:t>nr FEWP.</w:t>
      </w:r>
      <w:r w:rsidR="009A6CBE">
        <w:t>06.08</w:t>
      </w:r>
      <w:r>
        <w:t>-IZ.00-00</w:t>
      </w:r>
      <w:r w:rsidR="009A6CBE">
        <w:t>28</w:t>
      </w:r>
      <w:r>
        <w:t xml:space="preserve">/24 w ramach Programu Regionalnego Fundusze Europejskie dla Wielkopolski 2021-2027 </w:t>
      </w:r>
    </w:p>
    <w:p w14:paraId="0CE4A2B0" w14:textId="77777777" w:rsidR="009A6CBE" w:rsidRPr="009A6CBE" w:rsidRDefault="00D2538D" w:rsidP="009A6CBE">
      <w:pPr>
        <w:spacing w:after="271" w:line="259" w:lineRule="auto"/>
        <w:ind w:left="-5" w:right="0"/>
      </w:pPr>
      <w:r w:rsidRPr="009A6CBE">
        <w:t xml:space="preserve">Priorytet </w:t>
      </w:r>
      <w:bookmarkStart w:id="0" w:name="_Hlk213918432"/>
      <w:r w:rsidR="009A6CBE" w:rsidRPr="009A6CBE">
        <w:t>6: Fundusze europejskie dla Wielkopolski o silniejszym wymiarze społecznym (EFS+)</w:t>
      </w:r>
      <w:bookmarkEnd w:id="0"/>
    </w:p>
    <w:p w14:paraId="3A4203BE" w14:textId="77777777" w:rsidR="000270B4" w:rsidRPr="009A6CBE" w:rsidRDefault="00D2538D" w:rsidP="009A6CBE">
      <w:pPr>
        <w:spacing w:after="271" w:line="259" w:lineRule="auto"/>
        <w:ind w:left="-5" w:right="0"/>
      </w:pPr>
      <w:bookmarkStart w:id="1" w:name="_Hlk213918474"/>
      <w:r>
        <w:t xml:space="preserve">Działanie </w:t>
      </w:r>
      <w:r w:rsidR="009A6CBE" w:rsidRPr="009A6CBE">
        <w:t>6.8 Edukacja przedszkolna, ogólna oraz kształcenie zawodowe w ramach ZIT</w:t>
      </w:r>
    </w:p>
    <w:bookmarkEnd w:id="1"/>
    <w:p w14:paraId="119666A5" w14:textId="77777777" w:rsidR="000270B4" w:rsidRDefault="00D2538D">
      <w:pPr>
        <w:pStyle w:val="Nagwek1"/>
        <w:spacing w:after="158"/>
        <w:ind w:left="705" w:hanging="720"/>
      </w:pPr>
      <w:r>
        <w:t xml:space="preserve">DANE ZAMAWIAJĄCEGO </w:t>
      </w:r>
    </w:p>
    <w:p w14:paraId="51EC7A84" w14:textId="77777777" w:rsidR="000270B4" w:rsidRDefault="00D2538D">
      <w:pPr>
        <w:spacing w:after="9"/>
        <w:ind w:left="-5" w:right="0"/>
      </w:pPr>
      <w:r>
        <w:t xml:space="preserve">Województwo Wielkopolskie/ Centrum Wsparcia Rzemiosła, Kształcenia Dualnego i Zawodowego  </w:t>
      </w:r>
      <w:r w:rsidR="001430EF">
        <w:br/>
      </w:r>
      <w:r>
        <w:t xml:space="preserve">w Kaliszu  ul. Nowy Świat 13  </w:t>
      </w:r>
    </w:p>
    <w:p w14:paraId="78250B17" w14:textId="67BCD81F" w:rsidR="000270B4" w:rsidRDefault="00D2538D">
      <w:pPr>
        <w:spacing w:after="7"/>
        <w:ind w:left="-5" w:right="7302"/>
      </w:pPr>
      <w:r>
        <w:t xml:space="preserve">62-800 Kalisz </w:t>
      </w:r>
      <w:r>
        <w:tab/>
        <w:t xml:space="preserve"> </w:t>
      </w:r>
      <w:r w:rsidR="00915622">
        <w:br/>
      </w:r>
      <w:r>
        <w:t>NIP</w:t>
      </w:r>
      <w:r w:rsidR="00915622">
        <w:t xml:space="preserve"> </w:t>
      </w:r>
      <w:r>
        <w:t>778 13 46 888</w:t>
      </w:r>
    </w:p>
    <w:p w14:paraId="40277C33" w14:textId="77777777" w:rsidR="000270B4" w:rsidRPr="00C52FE3" w:rsidRDefault="00D2538D">
      <w:pPr>
        <w:spacing w:after="112" w:line="259" w:lineRule="auto"/>
        <w:ind w:left="0" w:right="0" w:firstLine="0"/>
        <w:jc w:val="left"/>
      </w:pPr>
      <w:r w:rsidRPr="00C52FE3">
        <w:t xml:space="preserve">e-mail: </w:t>
      </w:r>
      <w:r w:rsidRPr="00C52FE3">
        <w:rPr>
          <w:color w:val="0563C1"/>
          <w:u w:val="single" w:color="0563C1"/>
        </w:rPr>
        <w:t>biuro@cwrkdiz.kalisz.pl</w:t>
      </w:r>
      <w:r w:rsidRPr="00C52FE3">
        <w:t xml:space="preserve">  </w:t>
      </w:r>
    </w:p>
    <w:p w14:paraId="45D47A55" w14:textId="77777777" w:rsidR="000270B4" w:rsidRDefault="00D2538D">
      <w:pPr>
        <w:spacing w:after="288" w:line="259" w:lineRule="auto"/>
        <w:ind w:left="-5" w:right="0"/>
      </w:pPr>
      <w:r>
        <w:t xml:space="preserve">Reprezentowaną przez Magdalenę </w:t>
      </w:r>
      <w:proofErr w:type="spellStart"/>
      <w:r>
        <w:t>Sekurę</w:t>
      </w:r>
      <w:proofErr w:type="spellEnd"/>
      <w:r>
        <w:t xml:space="preserve">-Nowicką  </w:t>
      </w:r>
    </w:p>
    <w:p w14:paraId="0365E580" w14:textId="18092DE1" w:rsidR="000270B4" w:rsidRDefault="00D2538D">
      <w:pPr>
        <w:pStyle w:val="Nagwek1"/>
        <w:numPr>
          <w:ilvl w:val="0"/>
          <w:numId w:val="1"/>
        </w:numPr>
        <w:spacing w:after="158" w:line="359" w:lineRule="auto"/>
        <w:ind w:left="705" w:right="989" w:hanging="720"/>
        <w:jc w:val="left"/>
      </w:pPr>
      <w:r>
        <w:lastRenderedPageBreak/>
        <w:t xml:space="preserve">OSOBA REPREZENTUJĄCA ZAMAWIAJĄCEGO LUB WYKONUJĄCA CZYNNOŚCI   </w:t>
      </w:r>
      <w:r w:rsidR="00915622">
        <w:br/>
      </w:r>
      <w:r>
        <w:t>W</w:t>
      </w:r>
      <w:r w:rsidR="009A6CBE">
        <w:t xml:space="preserve"> </w:t>
      </w:r>
      <w:r>
        <w:t xml:space="preserve">POSTĘPOWANIU </w:t>
      </w:r>
    </w:p>
    <w:p w14:paraId="0048CDB2" w14:textId="39BDC74C" w:rsidR="004356BC" w:rsidRDefault="004356BC" w:rsidP="004356BC">
      <w:pPr>
        <w:pStyle w:val="Akapitzlist"/>
        <w:numPr>
          <w:ilvl w:val="0"/>
          <w:numId w:val="34"/>
        </w:numPr>
        <w:spacing w:after="49"/>
        <w:ind w:right="5110"/>
        <w:jc w:val="left"/>
      </w:pPr>
      <w:r>
        <w:t>Małgorzata Mikołajczyk</w:t>
      </w:r>
      <w:r>
        <w:br/>
        <w:t>e-mail: m.mikolajczyk@cwrkdiz.kalisz.pl</w:t>
      </w:r>
      <w:r>
        <w:br/>
        <w:t xml:space="preserve">tel. </w:t>
      </w:r>
      <w:r w:rsidRPr="004356BC">
        <w:t>572 934</w:t>
      </w:r>
      <w:r>
        <w:t> </w:t>
      </w:r>
      <w:r w:rsidRPr="004356BC">
        <w:t>820</w:t>
      </w:r>
    </w:p>
    <w:p w14:paraId="77221213" w14:textId="5B73B08C" w:rsidR="000270B4" w:rsidRDefault="00D2538D" w:rsidP="004356BC">
      <w:pPr>
        <w:pStyle w:val="Akapitzlist"/>
        <w:numPr>
          <w:ilvl w:val="0"/>
          <w:numId w:val="34"/>
        </w:numPr>
        <w:spacing w:after="49"/>
        <w:ind w:right="5110"/>
        <w:jc w:val="left"/>
      </w:pPr>
      <w:r>
        <w:t xml:space="preserve">Anita Zybała </w:t>
      </w:r>
      <w:r w:rsidR="001430EF">
        <w:br/>
      </w:r>
      <w:r>
        <w:t xml:space="preserve">e-mail: a.zybala@cwrkdiz.kalisz.pl </w:t>
      </w:r>
    </w:p>
    <w:p w14:paraId="711C540B" w14:textId="32BC4763" w:rsidR="000270B4" w:rsidRDefault="004356BC">
      <w:pPr>
        <w:tabs>
          <w:tab w:val="center" w:pos="2124"/>
        </w:tabs>
        <w:spacing w:after="0" w:line="259" w:lineRule="auto"/>
        <w:ind w:left="-15" w:right="0" w:firstLine="0"/>
        <w:jc w:val="left"/>
      </w:pPr>
      <w:r>
        <w:t xml:space="preserve">       </w:t>
      </w:r>
      <w:r w:rsidR="00D2538D">
        <w:t xml:space="preserve">tel. </w:t>
      </w:r>
      <w:r w:rsidR="00915622">
        <w:t xml:space="preserve"> </w:t>
      </w:r>
      <w:r w:rsidR="00D2538D">
        <w:t xml:space="preserve">505 263 526 </w:t>
      </w:r>
      <w:r w:rsidR="00D2538D">
        <w:tab/>
        <w:t xml:space="preserve"> </w:t>
      </w:r>
    </w:p>
    <w:p w14:paraId="66D10E9F" w14:textId="77777777" w:rsidR="000270B4" w:rsidRDefault="00D2538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2AE7DD" w14:textId="77777777" w:rsidR="000270B4" w:rsidRDefault="00D2538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0DFE05" w14:textId="77777777" w:rsidR="000270B4" w:rsidRDefault="00D2538D">
      <w:pPr>
        <w:pStyle w:val="Nagwek1"/>
        <w:ind w:left="693" w:hanging="708"/>
      </w:pPr>
      <w:r>
        <w:t>TRYB UDZIELENIA ZAMÓWIENIA</w:t>
      </w:r>
      <w:r>
        <w:rPr>
          <w:b w:val="0"/>
        </w:rPr>
        <w:t xml:space="preserve"> </w:t>
      </w:r>
    </w:p>
    <w:p w14:paraId="1D293586" w14:textId="50CAEF26" w:rsidR="00C911F5" w:rsidRDefault="00C911F5">
      <w:pPr>
        <w:pStyle w:val="Akapitzlist"/>
        <w:numPr>
          <w:ilvl w:val="1"/>
          <w:numId w:val="13"/>
        </w:numPr>
        <w:ind w:right="0"/>
      </w:pPr>
      <w:r w:rsidRPr="00C911F5">
        <w:t xml:space="preserve">Do niniejszego zapytania ofertowego </w:t>
      </w:r>
      <w:r w:rsidRPr="00C911F5">
        <w:rPr>
          <w:b/>
          <w:bCs/>
        </w:rPr>
        <w:t>nie stosuje</w:t>
      </w:r>
      <w:r w:rsidRPr="00C911F5">
        <w:t xml:space="preserve"> się ustawy z dnia 11 września 2019 r. Prawo zamówień publicznych (t. j. Dz. U. z 2024 r., poz. 1320).</w:t>
      </w:r>
    </w:p>
    <w:p w14:paraId="1DD70605" w14:textId="494C3D49" w:rsidR="00CC67F2" w:rsidRDefault="00D2538D">
      <w:pPr>
        <w:pStyle w:val="Akapitzlist"/>
        <w:numPr>
          <w:ilvl w:val="1"/>
          <w:numId w:val="13"/>
        </w:numPr>
        <w:ind w:right="0"/>
      </w:pPr>
      <w:r>
        <w:t xml:space="preserve">Niniejsze postępowanie prowadzone jest z zachowaniem zasady </w:t>
      </w:r>
      <w:r w:rsidR="002C7506">
        <w:t>Regulaminu Udzielania Zamówie</w:t>
      </w:r>
      <w:r w:rsidR="004356BC">
        <w:t>ń</w:t>
      </w:r>
      <w:r w:rsidR="002C7506">
        <w:t xml:space="preserve"> Publicznych do 170 000,00 obowiązującym w </w:t>
      </w:r>
      <w:proofErr w:type="spellStart"/>
      <w:r w:rsidR="002C7506">
        <w:t>CWRKDiZ</w:t>
      </w:r>
      <w:proofErr w:type="spellEnd"/>
      <w:r w:rsidR="002C7506">
        <w:t xml:space="preserve"> w Kaliszu.  </w:t>
      </w:r>
      <w:r>
        <w:t xml:space="preserve"> </w:t>
      </w:r>
    </w:p>
    <w:p w14:paraId="5D0EBF90" w14:textId="77777777" w:rsidR="000270B4" w:rsidRDefault="00D2538D">
      <w:pPr>
        <w:pStyle w:val="Akapitzlist"/>
        <w:numPr>
          <w:ilvl w:val="1"/>
          <w:numId w:val="13"/>
        </w:numPr>
        <w:ind w:right="0"/>
      </w:pPr>
      <w:r>
        <w:t xml:space="preserve">Zapytanie ofertowe może zostać zmienione przed upływem terminu składania ofert. Zamawiający poinformuje o zakresie zmian. Zamawiający przedłuży termin składania ofert o czas niezbędny do wprowadzenia zmian w ofertach, jeżeli będzie to konieczne z uwagi na zakres wprowadzonych zmian. </w:t>
      </w:r>
    </w:p>
    <w:p w14:paraId="401AF52A" w14:textId="47C25A29" w:rsidR="00C911F5" w:rsidRDefault="00C911F5" w:rsidP="00C911F5">
      <w:pPr>
        <w:ind w:left="0" w:right="0" w:firstLine="0"/>
        <w:jc w:val="left"/>
      </w:pPr>
      <w:r w:rsidRPr="00C911F5">
        <w:rPr>
          <w:b/>
          <w:bCs/>
        </w:rPr>
        <w:t>Kody CPV</w:t>
      </w:r>
      <w:r>
        <w:t xml:space="preserve"> </w:t>
      </w:r>
      <w:r>
        <w:br/>
      </w:r>
      <w:r w:rsidR="00A463B5" w:rsidRPr="00A463B5">
        <w:rPr>
          <w:b/>
          <w:bCs/>
        </w:rPr>
        <w:t>85312320-8</w:t>
      </w:r>
      <w:r w:rsidR="00A463B5" w:rsidRPr="00A463B5">
        <w:t> – Usługi doradztwa zawodowego</w:t>
      </w:r>
    </w:p>
    <w:p w14:paraId="0879AB98" w14:textId="77777777" w:rsidR="00CC67F2" w:rsidRDefault="00D2538D" w:rsidP="00CC67F2">
      <w:pPr>
        <w:pStyle w:val="Nagwek1"/>
        <w:ind w:left="693" w:hanging="708"/>
        <w:jc w:val="left"/>
      </w:pPr>
      <w:r>
        <w:t>SZCZEGÓŁOWY OPIS</w:t>
      </w:r>
      <w:r w:rsidR="00FA1C90">
        <w:t xml:space="preserve"> i ZAKRES</w:t>
      </w:r>
      <w:r>
        <w:t xml:space="preserve"> PRZEDMIOTU ZAMÓWIENIA </w:t>
      </w:r>
    </w:p>
    <w:p w14:paraId="00CC3746" w14:textId="585D5F7E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5.1 </w:t>
      </w:r>
      <w:r w:rsidRPr="00A463B5">
        <w:rPr>
          <w:rFonts w:asciiTheme="minorHAnsi" w:hAnsiTheme="minorHAnsi" w:cstheme="minorHAnsi"/>
          <w:iCs/>
        </w:rPr>
        <w:t>Celem realizacji usługi jest diagnoza mocnych stron uczestników oraz identyfikacja i wykorzystanie ich potencjału w procesie planowania ścieżki edukacyjno-zawodowej.</w:t>
      </w:r>
      <w:r>
        <w:rPr>
          <w:rFonts w:asciiTheme="minorHAnsi" w:hAnsiTheme="minorHAnsi" w:cstheme="minorHAnsi"/>
          <w:iCs/>
        </w:rPr>
        <w:t xml:space="preserve"> </w:t>
      </w:r>
      <w:r w:rsidRPr="00A463B5">
        <w:rPr>
          <w:rFonts w:asciiTheme="minorHAnsi" w:hAnsiTheme="minorHAnsi" w:cstheme="minorHAnsi"/>
          <w:iCs/>
        </w:rPr>
        <w:t>Doradztwo edukacyjno-zawodowe będzie realizowane z uwzględnieniem raportu indywidualnego wygenerowanego na podstawie badania online, które – poprzez zastosowanie diagnozy 360° – umożliwia określenie talentów, predyspozycji oraz obszarów rozwojowych uczestników.</w:t>
      </w:r>
    </w:p>
    <w:p w14:paraId="35712CBB" w14:textId="13814B0E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A463B5">
        <w:rPr>
          <w:rFonts w:asciiTheme="minorHAnsi" w:hAnsiTheme="minorHAnsi" w:cstheme="minorHAnsi"/>
          <w:iCs/>
        </w:rPr>
        <w:t xml:space="preserve">Badanie online zostanie przeprowadzone z wykorzystaniem platformy diagnostycznej utworzonej </w:t>
      </w:r>
      <w:r w:rsidR="00774FC9">
        <w:rPr>
          <w:rFonts w:asciiTheme="minorHAnsi" w:hAnsiTheme="minorHAnsi" w:cstheme="minorHAnsi"/>
          <w:iCs/>
        </w:rPr>
        <w:br/>
      </w:r>
      <w:r w:rsidRPr="00A463B5">
        <w:rPr>
          <w:rFonts w:asciiTheme="minorHAnsi" w:hAnsiTheme="minorHAnsi" w:cstheme="minorHAnsi"/>
          <w:iCs/>
        </w:rPr>
        <w:t xml:space="preserve">w ramach projektu pn. „Sukces zawodowy. Nowoczesne kształcenie z Centrum II”. Wyniki badania </w:t>
      </w:r>
      <w:r w:rsidRPr="00A463B5">
        <w:rPr>
          <w:rFonts w:asciiTheme="minorHAnsi" w:hAnsiTheme="minorHAnsi" w:cstheme="minorHAnsi"/>
          <w:iCs/>
        </w:rPr>
        <w:lastRenderedPageBreak/>
        <w:t>stanowić będą podstawę do opracowania rekomendacji edukacyjno-zawodowych w ramach indywidualnego doradztwa.</w:t>
      </w:r>
    </w:p>
    <w:p w14:paraId="0D169ED9" w14:textId="77777777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b/>
          <w:bCs/>
          <w:iCs/>
        </w:rPr>
      </w:pPr>
      <w:r w:rsidRPr="00A463B5">
        <w:rPr>
          <w:rFonts w:asciiTheme="minorHAnsi" w:hAnsiTheme="minorHAnsi" w:cstheme="minorHAnsi"/>
          <w:b/>
          <w:bCs/>
          <w:iCs/>
        </w:rPr>
        <w:t>Zakres realizacji usługi</w:t>
      </w:r>
    </w:p>
    <w:p w14:paraId="0D71A089" w14:textId="77777777" w:rsidR="00A463B5" w:rsidRPr="00A463B5" w:rsidRDefault="00A463B5" w:rsidP="000F7566">
      <w:pPr>
        <w:shd w:val="clear" w:color="auto" w:fill="FFFFFF"/>
        <w:spacing w:after="0" w:line="360" w:lineRule="auto"/>
        <w:ind w:left="0" w:firstLine="0"/>
        <w:outlineLvl w:val="2"/>
        <w:rPr>
          <w:rFonts w:asciiTheme="minorHAnsi" w:hAnsiTheme="minorHAnsi" w:cstheme="minorHAnsi"/>
          <w:iCs/>
        </w:rPr>
      </w:pPr>
      <w:r w:rsidRPr="00A463B5">
        <w:rPr>
          <w:rFonts w:asciiTheme="minorHAnsi" w:hAnsiTheme="minorHAnsi" w:cstheme="minorHAnsi"/>
          <w:iCs/>
        </w:rPr>
        <w:t>Przedmiot zamówienia obejmuje realizację działań doradczych i szkoleniowych w dwóch etapach.</w:t>
      </w:r>
    </w:p>
    <w:p w14:paraId="5B286E33" w14:textId="77777777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</w:p>
    <w:p w14:paraId="391890D7" w14:textId="77777777" w:rsidR="00A463B5" w:rsidRPr="000F7566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b/>
          <w:bCs/>
          <w:iCs/>
        </w:rPr>
      </w:pPr>
      <w:r w:rsidRPr="000F7566">
        <w:rPr>
          <w:rFonts w:asciiTheme="minorHAnsi" w:hAnsiTheme="minorHAnsi" w:cstheme="minorHAnsi"/>
          <w:b/>
          <w:bCs/>
          <w:iCs/>
        </w:rPr>
        <w:t>I ETAP – Prowadzenie doradztwa edukacyjno-zawodowego</w:t>
      </w:r>
    </w:p>
    <w:p w14:paraId="0A6A725F" w14:textId="3B5ACA52" w:rsidR="00A463B5" w:rsidRPr="000F7566" w:rsidRDefault="00A463B5" w:rsidP="000F7566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W ramach realizacji zamówienia Wykonawca będzie zobowiązany w szczególności do:</w:t>
      </w:r>
      <w:r w:rsidR="000F7566" w:rsidRPr="000F7566">
        <w:rPr>
          <w:rFonts w:asciiTheme="minorHAnsi" w:hAnsiTheme="minorHAnsi" w:cstheme="minorHAnsi"/>
          <w:iCs/>
        </w:rPr>
        <w:br/>
        <w:t xml:space="preserve"> </w:t>
      </w:r>
      <w:r w:rsidR="000F7566" w:rsidRPr="000F7566">
        <w:rPr>
          <w:rFonts w:asciiTheme="minorHAnsi" w:hAnsiTheme="minorHAnsi" w:cstheme="minorHAnsi"/>
          <w:iCs/>
        </w:rPr>
        <w:tab/>
      </w:r>
      <w:r w:rsidRPr="000F7566">
        <w:rPr>
          <w:rFonts w:asciiTheme="minorHAnsi" w:hAnsiTheme="minorHAnsi" w:cstheme="minorHAnsi"/>
          <w:iCs/>
        </w:rPr>
        <w:t>przeprowadzenia doradztwa edukacyjno-zawodowego dla łącznie 120 uczniów (40K, 80M) szkół ponadpodstawowych kształcących w zawodach, zlokalizowanych na terenie Miasta Kalisza;</w:t>
      </w:r>
    </w:p>
    <w:p w14:paraId="43C32123" w14:textId="36781B42" w:rsidR="00A463B5" w:rsidRPr="000F7566" w:rsidRDefault="00A463B5" w:rsidP="000F7566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realizacji doradztwa w wymiarze 2 godzin lekcyjnych na jednego uczestnika;</w:t>
      </w:r>
    </w:p>
    <w:p w14:paraId="01558B97" w14:textId="12276D35" w:rsidR="00A463B5" w:rsidRPr="000F7566" w:rsidRDefault="00A463B5" w:rsidP="000F7566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realizacji działań w podziale na trzy lata szkolne, zgodnie z poniższym harmonogramem:</w:t>
      </w:r>
    </w:p>
    <w:p w14:paraId="59E54E53" w14:textId="570FA1EF" w:rsidR="000F7566" w:rsidRDefault="000F7566" w:rsidP="000F7566">
      <w:pPr>
        <w:shd w:val="clear" w:color="auto" w:fill="FFFFFF"/>
        <w:spacing w:after="0" w:line="360" w:lineRule="auto"/>
        <w:ind w:left="720" w:firstLine="0"/>
        <w:outlineLvl w:val="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A463B5" w:rsidRPr="00A463B5">
        <w:rPr>
          <w:rFonts w:asciiTheme="minorHAnsi" w:hAnsiTheme="minorHAnsi" w:cstheme="minorHAnsi"/>
          <w:iCs/>
        </w:rPr>
        <w:t xml:space="preserve">rok szkolny 2025/2026 – przeprowadzenie doradztwa edukacyjno-zawodowego dla 40 uczniów/uczennic w terminie do dnia </w:t>
      </w:r>
      <w:r w:rsidR="00DE1EC8">
        <w:rPr>
          <w:rFonts w:asciiTheme="minorHAnsi" w:hAnsiTheme="minorHAnsi" w:cstheme="minorHAnsi"/>
          <w:iCs/>
        </w:rPr>
        <w:t>26</w:t>
      </w:r>
      <w:r w:rsidR="00A463B5" w:rsidRPr="00A463B5">
        <w:rPr>
          <w:rFonts w:asciiTheme="minorHAnsi" w:hAnsiTheme="minorHAnsi" w:cstheme="minorHAnsi"/>
          <w:iCs/>
        </w:rPr>
        <w:t xml:space="preserve"> czerwca 2026 r.;</w:t>
      </w:r>
    </w:p>
    <w:p w14:paraId="15F72F62" w14:textId="6229226A" w:rsidR="00A463B5" w:rsidRDefault="000F7566" w:rsidP="000F7566">
      <w:pPr>
        <w:shd w:val="clear" w:color="auto" w:fill="FFFFFF"/>
        <w:spacing w:after="0" w:line="360" w:lineRule="auto"/>
        <w:ind w:left="720" w:firstLine="0"/>
        <w:outlineLvl w:val="2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</w:t>
      </w:r>
      <w:r w:rsidR="00A463B5" w:rsidRPr="00A463B5">
        <w:rPr>
          <w:rFonts w:asciiTheme="minorHAnsi" w:hAnsiTheme="minorHAnsi" w:cstheme="minorHAnsi"/>
          <w:iCs/>
        </w:rPr>
        <w:t>rok szkolny 2026/2027 – przeprowadzenie doradztwa edukacyjno-zawodowego dla 40 uczniów/uczennic w okresie wrzesień 2026 r. – czerwiec 2027 r.;</w:t>
      </w:r>
      <w:r w:rsidR="00774FC9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br/>
        <w:t xml:space="preserve">- </w:t>
      </w:r>
      <w:r w:rsidR="00A463B5" w:rsidRPr="00A463B5">
        <w:rPr>
          <w:rFonts w:asciiTheme="minorHAnsi" w:hAnsiTheme="minorHAnsi" w:cstheme="minorHAnsi"/>
          <w:iCs/>
        </w:rPr>
        <w:t>rok szkolny 2027/2028 – przeprowadzenie doradztwa edukacyjno-zawodowego dla 40 uczniów/uczennic w okresie wrzesień 2027 r. – czerwiec 2028 r.</w:t>
      </w:r>
    </w:p>
    <w:p w14:paraId="41BBE3CA" w14:textId="77777777" w:rsidR="000F38C7" w:rsidRPr="000F38C7" w:rsidRDefault="000F38C7" w:rsidP="000F38C7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b/>
          <w:bCs/>
          <w:iCs/>
        </w:rPr>
        <w:t>Zamawiający dopuszcza możliwość wyboru więcej niż jednego doradcy zawodowego.</w:t>
      </w:r>
    </w:p>
    <w:p w14:paraId="601E9EE9" w14:textId="77777777" w:rsidR="000F38C7" w:rsidRPr="000F38C7" w:rsidRDefault="000F38C7" w:rsidP="000F38C7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iCs/>
        </w:rPr>
        <w:t>Każdy Wykonawca (doradca zawodowy) składający ofertę:</w:t>
      </w:r>
    </w:p>
    <w:p w14:paraId="11C34B61" w14:textId="77777777" w:rsidR="000F38C7" w:rsidRPr="000F38C7" w:rsidRDefault="000F38C7" w:rsidP="000F38C7">
      <w:pPr>
        <w:numPr>
          <w:ilvl w:val="0"/>
          <w:numId w:val="43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iCs/>
        </w:rPr>
        <w:t xml:space="preserve">określa w formularzu ofertowym </w:t>
      </w:r>
      <w:r w:rsidRPr="000F38C7">
        <w:rPr>
          <w:rFonts w:asciiTheme="minorHAnsi" w:hAnsiTheme="minorHAnsi" w:cstheme="minorHAnsi"/>
          <w:b/>
          <w:bCs/>
          <w:iCs/>
        </w:rPr>
        <w:t>liczbę uczniów, dla których zrealizuje doradztwo</w:t>
      </w:r>
      <w:r w:rsidRPr="000F38C7">
        <w:rPr>
          <w:rFonts w:asciiTheme="minorHAnsi" w:hAnsiTheme="minorHAnsi" w:cstheme="minorHAnsi"/>
          <w:iCs/>
        </w:rPr>
        <w:t>,</w:t>
      </w:r>
    </w:p>
    <w:p w14:paraId="0C2F8FF3" w14:textId="77777777" w:rsidR="000F38C7" w:rsidRPr="000F38C7" w:rsidRDefault="000F38C7" w:rsidP="000F38C7">
      <w:pPr>
        <w:numPr>
          <w:ilvl w:val="0"/>
          <w:numId w:val="43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iCs/>
        </w:rPr>
        <w:t xml:space="preserve">liczba ta </w:t>
      </w:r>
      <w:r w:rsidRPr="000F38C7">
        <w:rPr>
          <w:rFonts w:asciiTheme="minorHAnsi" w:hAnsiTheme="minorHAnsi" w:cstheme="minorHAnsi"/>
          <w:b/>
          <w:bCs/>
          <w:iCs/>
        </w:rPr>
        <w:t>nie może być mniejsza niż 1/3 całkowitej liczby uczestników</w:t>
      </w:r>
      <w:r w:rsidRPr="000F38C7">
        <w:rPr>
          <w:rFonts w:asciiTheme="minorHAnsi" w:hAnsiTheme="minorHAnsi" w:cstheme="minorHAnsi"/>
          <w:iCs/>
        </w:rPr>
        <w:t xml:space="preserve">, tj. </w:t>
      </w:r>
      <w:r w:rsidRPr="000F38C7">
        <w:rPr>
          <w:rFonts w:asciiTheme="minorHAnsi" w:hAnsiTheme="minorHAnsi" w:cstheme="minorHAnsi"/>
          <w:b/>
          <w:bCs/>
          <w:iCs/>
        </w:rPr>
        <w:t>minimum 40 uczniów</w:t>
      </w:r>
      <w:r w:rsidRPr="000F38C7">
        <w:rPr>
          <w:rFonts w:asciiTheme="minorHAnsi" w:hAnsiTheme="minorHAnsi" w:cstheme="minorHAnsi"/>
          <w:iCs/>
        </w:rPr>
        <w:t>,</w:t>
      </w:r>
    </w:p>
    <w:p w14:paraId="17B20A3D" w14:textId="77777777" w:rsidR="000F38C7" w:rsidRPr="000F38C7" w:rsidRDefault="000F38C7" w:rsidP="000F38C7">
      <w:pPr>
        <w:numPr>
          <w:ilvl w:val="0"/>
          <w:numId w:val="43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iCs/>
        </w:rPr>
        <w:t xml:space="preserve">liczba ta nie może przekroczyć </w:t>
      </w:r>
      <w:r w:rsidRPr="000F38C7">
        <w:rPr>
          <w:rFonts w:asciiTheme="minorHAnsi" w:hAnsiTheme="minorHAnsi" w:cstheme="minorHAnsi"/>
          <w:b/>
          <w:bCs/>
          <w:iCs/>
        </w:rPr>
        <w:t>120 uczniów</w:t>
      </w:r>
      <w:r w:rsidRPr="000F38C7">
        <w:rPr>
          <w:rFonts w:asciiTheme="minorHAnsi" w:hAnsiTheme="minorHAnsi" w:cstheme="minorHAnsi"/>
          <w:iCs/>
        </w:rPr>
        <w:t>.</w:t>
      </w:r>
    </w:p>
    <w:p w14:paraId="678F6A4D" w14:textId="7F3C3654" w:rsidR="000F38C7" w:rsidRPr="00A463B5" w:rsidRDefault="000F38C7" w:rsidP="000F38C7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38C7">
        <w:rPr>
          <w:rFonts w:asciiTheme="minorHAnsi" w:hAnsiTheme="minorHAnsi" w:cstheme="minorHAnsi"/>
          <w:iCs/>
        </w:rPr>
        <w:t>Zamawiający dokona wyboru jednego lub kilku doradców zawodowych, tak aby zapewnić realizację doradztwa dla wszystkich uczestników projektu.</w:t>
      </w:r>
    </w:p>
    <w:p w14:paraId="568F1FFE" w14:textId="77777777" w:rsidR="00A463B5" w:rsidRPr="00A463B5" w:rsidRDefault="00A463B5" w:rsidP="00A463B5">
      <w:pPr>
        <w:shd w:val="clear" w:color="auto" w:fill="FFFFFF"/>
        <w:spacing w:after="0" w:line="276" w:lineRule="auto"/>
        <w:outlineLvl w:val="2"/>
        <w:rPr>
          <w:rFonts w:asciiTheme="minorHAnsi" w:hAnsiTheme="minorHAnsi" w:cstheme="minorHAnsi"/>
          <w:iCs/>
        </w:rPr>
      </w:pPr>
    </w:p>
    <w:p w14:paraId="4BCB2CE3" w14:textId="77777777" w:rsidR="00A463B5" w:rsidRPr="000F7566" w:rsidRDefault="00A463B5" w:rsidP="00A463B5">
      <w:pPr>
        <w:shd w:val="clear" w:color="auto" w:fill="FFFFFF"/>
        <w:spacing w:after="0" w:line="276" w:lineRule="auto"/>
        <w:outlineLvl w:val="2"/>
        <w:rPr>
          <w:rFonts w:asciiTheme="minorHAnsi" w:hAnsiTheme="minorHAnsi" w:cstheme="minorHAnsi"/>
          <w:b/>
          <w:bCs/>
          <w:iCs/>
        </w:rPr>
      </w:pPr>
      <w:r w:rsidRPr="000F7566">
        <w:rPr>
          <w:rFonts w:asciiTheme="minorHAnsi" w:hAnsiTheme="minorHAnsi" w:cstheme="minorHAnsi"/>
          <w:b/>
          <w:bCs/>
          <w:iCs/>
        </w:rPr>
        <w:t>II ETAP – Przeprowadzenie prezentacji narzędzia diagnostycznego</w:t>
      </w:r>
    </w:p>
    <w:p w14:paraId="4C85E398" w14:textId="77777777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</w:p>
    <w:p w14:paraId="0D65D490" w14:textId="621B74F1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A463B5">
        <w:rPr>
          <w:rFonts w:asciiTheme="minorHAnsi" w:hAnsiTheme="minorHAnsi" w:cstheme="minorHAnsi"/>
          <w:iCs/>
        </w:rPr>
        <w:t>W ramach realizacji zamówienia Wykonawca będzie zobowiązany w szczególności do:</w:t>
      </w:r>
    </w:p>
    <w:p w14:paraId="6B193C21" w14:textId="6C4CAD74" w:rsidR="00A463B5" w:rsidRPr="000F7566" w:rsidRDefault="00A463B5" w:rsidP="000F7566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przeprowadzenia prezentacji narzędzia diagnostycznego online dla 3 doradców zawodowych ze szkół ponadpodstawowych kształcących w zawodach;</w:t>
      </w:r>
    </w:p>
    <w:p w14:paraId="16D7CD2B" w14:textId="0893D5D3" w:rsidR="00A463B5" w:rsidRPr="000F7566" w:rsidRDefault="00A463B5" w:rsidP="000F7566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lastRenderedPageBreak/>
        <w:t>realizacji prezentacji w wymiarze 2 godzin lekcyjnych na osobę;</w:t>
      </w:r>
    </w:p>
    <w:p w14:paraId="7F150230" w14:textId="4E2A910B" w:rsidR="00A463B5" w:rsidRPr="000F7566" w:rsidRDefault="00A463B5" w:rsidP="000F7566">
      <w:pPr>
        <w:pStyle w:val="Akapitzlist"/>
        <w:numPr>
          <w:ilvl w:val="0"/>
          <w:numId w:val="37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przeprowadzenia działań w terminie do dnia 15 czerwca 2026 r.</w:t>
      </w:r>
    </w:p>
    <w:p w14:paraId="38358A46" w14:textId="3B23C00F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A463B5">
        <w:rPr>
          <w:rFonts w:asciiTheme="minorHAnsi" w:hAnsiTheme="minorHAnsi" w:cstheme="minorHAnsi"/>
          <w:iCs/>
        </w:rPr>
        <w:t>Doradcy zawodowi będą mieli możliwość uczestnictwa w badaniu online. Zapoznanie z</w:t>
      </w:r>
      <w:r w:rsidR="00DE1EC8">
        <w:rPr>
          <w:rFonts w:asciiTheme="minorHAnsi" w:hAnsiTheme="minorHAnsi" w:cstheme="minorHAnsi"/>
          <w:iCs/>
        </w:rPr>
        <w:t> </w:t>
      </w:r>
      <w:r w:rsidRPr="00A463B5">
        <w:rPr>
          <w:rFonts w:asciiTheme="minorHAnsi" w:hAnsiTheme="minorHAnsi" w:cstheme="minorHAnsi"/>
          <w:iCs/>
        </w:rPr>
        <w:t>funkcjonowaniem narzędzia diagnostycznego umożliwi nabycie wiedzy oraz umiejętności niezbędnych do wykorzystania narzędzia w pracy z uczniami szkół zawodowych.</w:t>
      </w:r>
    </w:p>
    <w:p w14:paraId="79067D89" w14:textId="77777777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A463B5">
        <w:rPr>
          <w:rFonts w:asciiTheme="minorHAnsi" w:hAnsiTheme="minorHAnsi" w:cstheme="minorHAnsi"/>
          <w:iCs/>
        </w:rPr>
        <w:t>Badanie online zostanie przeprowadzone na platformie diagnostycznej utworzonej w ramach projektu pn. „Sukces zawodowy. Nowoczesne kształcenie z Centrum II”.</w:t>
      </w:r>
    </w:p>
    <w:p w14:paraId="090AF65F" w14:textId="77777777" w:rsidR="00A463B5" w:rsidRPr="00A463B5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</w:p>
    <w:p w14:paraId="2DEB3D61" w14:textId="13AF694D" w:rsidR="00A463B5" w:rsidRPr="000F7566" w:rsidRDefault="00A463B5" w:rsidP="000F7566">
      <w:p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b/>
          <w:bCs/>
          <w:iCs/>
        </w:rPr>
      </w:pPr>
      <w:r w:rsidRPr="000F7566">
        <w:rPr>
          <w:rFonts w:asciiTheme="minorHAnsi" w:hAnsiTheme="minorHAnsi" w:cstheme="minorHAnsi"/>
          <w:b/>
          <w:bCs/>
          <w:iCs/>
        </w:rPr>
        <w:t>Wymagania organizacyjne</w:t>
      </w:r>
    </w:p>
    <w:p w14:paraId="3D601BC1" w14:textId="4B677A33" w:rsidR="00A463B5" w:rsidRPr="000F7566" w:rsidRDefault="00A463B5" w:rsidP="000F7566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 xml:space="preserve">Wykonawca realizujący działania opisane w Etapie I </w:t>
      </w:r>
      <w:proofErr w:type="spellStart"/>
      <w:r w:rsidRPr="000F7566">
        <w:rPr>
          <w:rFonts w:asciiTheme="minorHAnsi" w:hAnsiTheme="minorHAnsi" w:cstheme="minorHAnsi"/>
          <w:iCs/>
        </w:rPr>
        <w:t>i</w:t>
      </w:r>
      <w:proofErr w:type="spellEnd"/>
      <w:r w:rsidRPr="000F7566">
        <w:rPr>
          <w:rFonts w:asciiTheme="minorHAnsi" w:hAnsiTheme="minorHAnsi" w:cstheme="minorHAnsi"/>
          <w:iCs/>
        </w:rPr>
        <w:t xml:space="preserve"> II zobowiązany będzie do wcześniejszego ukończenia certyfikowanego szkolenia z obsługi narzędzia diagnostycznego online.</w:t>
      </w:r>
    </w:p>
    <w:p w14:paraId="75482E96" w14:textId="5BC7DE74" w:rsidR="00A463B5" w:rsidRPr="000F7566" w:rsidRDefault="00A463B5" w:rsidP="000F7566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Zamawiający zapewni Wykonawcy nieodpłatny dostęp do certyfikowanego szkolenia oraz do platformy diagnostycznej online na potrzeby realizacji projektu.</w:t>
      </w:r>
    </w:p>
    <w:p w14:paraId="71532A78" w14:textId="1DADDF82" w:rsidR="00A463B5" w:rsidRPr="000F7566" w:rsidRDefault="00A463B5" w:rsidP="000F7566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outlineLvl w:val="2"/>
        <w:rPr>
          <w:rFonts w:asciiTheme="minorHAnsi" w:hAnsiTheme="minorHAnsi" w:cstheme="minorHAnsi"/>
          <w:iCs/>
        </w:rPr>
      </w:pPr>
      <w:r w:rsidRPr="000F7566">
        <w:rPr>
          <w:rFonts w:asciiTheme="minorHAnsi" w:hAnsiTheme="minorHAnsi" w:cstheme="minorHAnsi"/>
          <w:iCs/>
        </w:rPr>
        <w:t>Zamawiający zapewni sale do realizacji doradztwa edukacyjno-zawodowego oraz prezentacji narzędzia diagnostycznego.</w:t>
      </w:r>
    </w:p>
    <w:p w14:paraId="0E88CE6E" w14:textId="77777777" w:rsidR="00DE1EC8" w:rsidRDefault="00A463B5" w:rsidP="00DE1EC8">
      <w:pPr>
        <w:ind w:left="0" w:firstLine="0"/>
        <w:rPr>
          <w:b/>
          <w:bCs/>
        </w:rPr>
      </w:pPr>
      <w:r>
        <w:br/>
      </w:r>
      <w:r w:rsidRPr="00A463B5">
        <w:rPr>
          <w:b/>
          <w:bCs/>
        </w:rPr>
        <w:t xml:space="preserve">VI </w:t>
      </w:r>
      <w:r w:rsidR="00B40CC6" w:rsidRPr="00A463B5">
        <w:rPr>
          <w:b/>
          <w:bCs/>
        </w:rPr>
        <w:t>TERMIN WYKONANIA ZAMÓWIENIA</w:t>
      </w:r>
    </w:p>
    <w:p w14:paraId="7A5EC7B3" w14:textId="41462893" w:rsidR="00B40CC6" w:rsidRPr="00DE1EC8" w:rsidRDefault="00DE1EC8" w:rsidP="00DE1EC8">
      <w:pPr>
        <w:ind w:left="0" w:firstLine="0"/>
        <w:rPr>
          <w:b/>
          <w:bCs/>
        </w:rPr>
      </w:pPr>
      <w:r w:rsidRPr="00DE1EC8">
        <w:t>6.1</w:t>
      </w:r>
      <w:r>
        <w:rPr>
          <w:b/>
          <w:bCs/>
        </w:rPr>
        <w:t xml:space="preserve"> </w:t>
      </w:r>
      <w:r w:rsidR="00B40CC6" w:rsidRPr="00DE1EC8">
        <w:rPr>
          <w:bCs/>
        </w:rPr>
        <w:t>Zamówienie</w:t>
      </w:r>
      <w:r w:rsidR="00B40CC6" w:rsidRPr="00B40CC6">
        <w:rPr>
          <w:bCs/>
        </w:rPr>
        <w:t xml:space="preserve"> </w:t>
      </w:r>
      <w:r w:rsidR="00B40CC6">
        <w:rPr>
          <w:bCs/>
        </w:rPr>
        <w:t xml:space="preserve">realizowane będzie od dnia </w:t>
      </w:r>
      <w:r w:rsidR="00915622">
        <w:rPr>
          <w:bCs/>
        </w:rPr>
        <w:t>podpisania</w:t>
      </w:r>
      <w:r w:rsidR="00B40CC6">
        <w:rPr>
          <w:bCs/>
        </w:rPr>
        <w:t xml:space="preserve"> </w:t>
      </w:r>
      <w:r w:rsidR="00B40CC6" w:rsidRPr="003416D8">
        <w:t xml:space="preserve">umowy do dnia </w:t>
      </w:r>
      <w:r w:rsidR="00374328" w:rsidRPr="00C21399">
        <w:rPr>
          <w:bCs/>
        </w:rPr>
        <w:t>15.06.2028 r.</w:t>
      </w:r>
    </w:p>
    <w:p w14:paraId="21201BFC" w14:textId="77777777" w:rsidR="001F4E71" w:rsidRPr="00CC67F2" w:rsidRDefault="00CC67F2" w:rsidP="00CC67F2">
      <w:pPr>
        <w:pStyle w:val="Nagwek1"/>
        <w:numPr>
          <w:ilvl w:val="0"/>
          <w:numId w:val="0"/>
        </w:numPr>
        <w:ind w:left="10"/>
        <w:rPr>
          <w:rStyle w:val="Nagwek1Znak"/>
          <w:b/>
          <w:bCs/>
        </w:rPr>
      </w:pPr>
      <w:r w:rsidRPr="00CC67F2">
        <w:rPr>
          <w:rStyle w:val="Nagwek1Znak"/>
          <w:b/>
          <w:bCs/>
        </w:rPr>
        <w:t>VII</w:t>
      </w:r>
      <w:r>
        <w:rPr>
          <w:rStyle w:val="Nagwek1Znak"/>
          <w:b/>
          <w:bCs/>
        </w:rPr>
        <w:t>.</w:t>
      </w:r>
      <w:r w:rsidRPr="00CC67F2">
        <w:rPr>
          <w:rStyle w:val="Nagwek1Znak"/>
          <w:b/>
          <w:bCs/>
        </w:rPr>
        <w:t xml:space="preserve"> </w:t>
      </w:r>
      <w:r w:rsidR="001F4E71" w:rsidRPr="00CC67F2">
        <w:rPr>
          <w:rStyle w:val="Nagwek1Znak"/>
          <w:b/>
          <w:bCs/>
        </w:rPr>
        <w:t>INFORMACJA O WARUNKACH UDZIAŁU W POSTĘPOWANU</w:t>
      </w:r>
    </w:p>
    <w:p w14:paraId="43774B0A" w14:textId="7D324BBF" w:rsidR="007B1657" w:rsidRPr="007B1657" w:rsidRDefault="00C05F5C" w:rsidP="00B57693">
      <w:pPr>
        <w:pStyle w:val="Akapitzlist"/>
        <w:numPr>
          <w:ilvl w:val="1"/>
          <w:numId w:val="35"/>
        </w:numPr>
        <w:ind w:left="0" w:firstLine="0"/>
      </w:pPr>
      <w:r w:rsidRPr="00C05F5C">
        <w:t xml:space="preserve">O udzielenie zamówienia mogą się ubiegać Wykonawcy, którzy są zainteresowani realizacją zamówienia objętego niniejszym zapytaniem ofertowym, nie podlegają wykluczeniu oraz spełniają poniższe warunki udziału w postępowaniu: </w:t>
      </w:r>
      <w:r>
        <w:tab/>
      </w:r>
      <w:r>
        <w:br/>
        <w:t xml:space="preserve"> </w:t>
      </w:r>
      <w:r>
        <w:tab/>
      </w:r>
      <w:r w:rsidRPr="00C05F5C">
        <w:t xml:space="preserve">a. posiadają uprawnienia do prowadzenia określonej działalności zawodowej, jeśli przepisy prawa nakładają obowiązek ich posiadania; </w:t>
      </w:r>
      <w:r>
        <w:tab/>
      </w:r>
      <w:r>
        <w:br/>
        <w:t xml:space="preserve"> </w:t>
      </w:r>
      <w:r>
        <w:tab/>
      </w:r>
      <w:r w:rsidRPr="00C05F5C">
        <w:t xml:space="preserve">b. znajdują się w sytuacji </w:t>
      </w:r>
      <w:proofErr w:type="spellStart"/>
      <w:r w:rsidRPr="00C05F5C">
        <w:t>ekonomiczno</w:t>
      </w:r>
      <w:proofErr w:type="spellEnd"/>
      <w:r w:rsidRPr="00C05F5C">
        <w:t xml:space="preserve"> – finansowej zapewniającej prawidłowe wykonanie zamówienia; </w:t>
      </w:r>
      <w:r>
        <w:br/>
        <w:t xml:space="preserve"> </w:t>
      </w:r>
      <w:r>
        <w:tab/>
      </w:r>
      <w:r w:rsidRPr="00C05F5C">
        <w:t>c. posiadają niezbędną wiedzę i doświadczenie</w:t>
      </w:r>
      <w:r w:rsidR="000F7566">
        <w:t xml:space="preserve"> </w:t>
      </w:r>
      <w:r w:rsidR="007B1657">
        <w:t xml:space="preserve">tj. </w:t>
      </w:r>
      <w:r w:rsidR="00B57693" w:rsidRPr="00B57693">
        <w:t xml:space="preserve">w ciągu </w:t>
      </w:r>
      <w:r w:rsidR="00B57693">
        <w:t xml:space="preserve">ostatnich </w:t>
      </w:r>
      <w:r w:rsidR="00B57693" w:rsidRPr="00B57693">
        <w:t>3 lat przed upływem terminu składania ofert, a jeżeli okres prowadzenia działalności jest krótszy – w tym okresie, zrealizował minimum 3</w:t>
      </w:r>
      <w:r w:rsidR="00B57693">
        <w:t xml:space="preserve"> grupowe zajęcia z zakresu</w:t>
      </w:r>
      <w:r w:rsidR="00B57693" w:rsidRPr="00B57693">
        <w:t xml:space="preserve"> doradztwa edukacyjno-zawodowe</w:t>
      </w:r>
      <w:r w:rsidR="00374328">
        <w:t>go</w:t>
      </w:r>
      <w:r w:rsidR="00B57693" w:rsidRPr="00B57693">
        <w:t xml:space="preserve"> </w:t>
      </w:r>
      <w:r w:rsidR="00B57693" w:rsidRPr="00C21399">
        <w:rPr>
          <w:b/>
          <w:bCs/>
          <w:color w:val="auto"/>
        </w:rPr>
        <w:t>oraz</w:t>
      </w:r>
      <w:r w:rsidR="00374328" w:rsidRPr="00C21399">
        <w:rPr>
          <w:b/>
          <w:bCs/>
          <w:color w:val="auto"/>
        </w:rPr>
        <w:t xml:space="preserve"> minimum</w:t>
      </w:r>
      <w:r w:rsidR="00B57693" w:rsidRPr="00C21399">
        <w:rPr>
          <w:b/>
          <w:bCs/>
          <w:color w:val="auto"/>
        </w:rPr>
        <w:t xml:space="preserve"> </w:t>
      </w:r>
      <w:r w:rsidR="00374328" w:rsidRPr="00C21399">
        <w:rPr>
          <w:color w:val="auto"/>
        </w:rPr>
        <w:t xml:space="preserve"> </w:t>
      </w:r>
      <w:r w:rsidR="00B57693" w:rsidRPr="00C21399">
        <w:rPr>
          <w:color w:val="auto"/>
        </w:rPr>
        <w:t>40</w:t>
      </w:r>
      <w:r w:rsidR="00B57693" w:rsidRPr="00C21399">
        <w:rPr>
          <w:strike/>
          <w:color w:val="auto"/>
        </w:rPr>
        <w:t xml:space="preserve"> </w:t>
      </w:r>
      <w:r w:rsidR="00B57693" w:rsidRPr="00C21399">
        <w:rPr>
          <w:color w:val="auto"/>
        </w:rPr>
        <w:t xml:space="preserve">indywidualnych sesji doradczych dla uczniów szkół ponadpodstawowych lub osób młodocianych, </w:t>
      </w:r>
      <w:r w:rsidR="00B57693" w:rsidRPr="00B57693">
        <w:lastRenderedPageBreak/>
        <w:t>obejmujące diagnozę predyspozycji, mocnych stron i talentów uczestników. Pod uwagę brane będą zarówno działania realizowane w formie stacjonarnej, jak i online w czasie rzeczywistym.</w:t>
      </w:r>
      <w:r w:rsidR="00B57693">
        <w:t xml:space="preserve"> </w:t>
      </w:r>
      <w:r w:rsidR="00B57693" w:rsidRPr="00B57693">
        <w:t>W celu potwierdzenia powyższych warunków, Wykonawca przedstawi wraz z ofertą:</w:t>
      </w:r>
      <w:r w:rsidR="00B57693">
        <w:t xml:space="preserve"> </w:t>
      </w:r>
      <w:r w:rsidR="00B57693" w:rsidRPr="00B57693">
        <w:t>wykaz zrealizowanych doradztw edukacyjno-zawodowych lub sesji doradczych, zawierający informacje o zakresie tematycznym, liczbie uczestników oraz formie realizacji</w:t>
      </w:r>
      <w:r w:rsidR="00B57693">
        <w:t xml:space="preserve"> – Załącznik nr 2 </w:t>
      </w:r>
      <w:r w:rsidR="00B57693">
        <w:tab/>
      </w:r>
      <w:r>
        <w:br/>
      </w:r>
      <w:r w:rsidR="00B57693">
        <w:t xml:space="preserve"> </w:t>
      </w:r>
      <w:r w:rsidR="00B57693">
        <w:tab/>
      </w:r>
      <w:r w:rsidRPr="00C05F5C">
        <w:t>d. dysponują potencjałem technicznym i osobami zdolnymi do wykonania zamówienia</w:t>
      </w:r>
      <w:r>
        <w:t>.</w:t>
      </w:r>
      <w:r>
        <w:tab/>
      </w:r>
      <w:bookmarkStart w:id="2" w:name="_Toc258314253"/>
    </w:p>
    <w:p w14:paraId="47B1D050" w14:textId="7C1EC4F8" w:rsidR="004356BC" w:rsidRPr="007B1657" w:rsidRDefault="009513D2" w:rsidP="007B1657">
      <w:r w:rsidRPr="007B1657"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VIII </w:t>
      </w:r>
      <w:r w:rsidR="00524AB3" w:rsidRPr="007B1657">
        <w:rPr>
          <w:rFonts w:asciiTheme="minorHAnsi" w:hAnsiTheme="minorHAnsi" w:cstheme="minorHAnsi"/>
          <w:b/>
          <w:iCs/>
          <w:szCs w:val="22"/>
          <w:lang w:val="x-none" w:eastAsia="x-none"/>
        </w:rPr>
        <w:t>MIEJSCE ORAZ TERMIN SKŁADANIA OFERT</w:t>
      </w:r>
      <w:r w:rsidR="00524AB3" w:rsidRPr="007B1657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bookmarkStart w:id="3" w:name="_Hlk37940485"/>
      <w:bookmarkStart w:id="4" w:name="_Hlk37857777"/>
      <w:bookmarkEnd w:id="2"/>
      <w:r w:rsidR="004356BC" w:rsidRPr="007B1657">
        <w:rPr>
          <w:rFonts w:asciiTheme="minorHAnsi" w:hAnsiTheme="minorHAnsi" w:cstheme="minorHAnsi"/>
          <w:bCs/>
          <w:iCs/>
          <w:szCs w:val="22"/>
          <w:lang w:val="x-none" w:eastAsia="x-none"/>
        </w:rPr>
        <w:tab/>
      </w:r>
      <w:r w:rsidRPr="007B1657">
        <w:rPr>
          <w:rFonts w:asciiTheme="minorHAnsi" w:hAnsiTheme="minorHAnsi" w:cstheme="minorHAnsi"/>
          <w:bCs/>
          <w:iCs/>
          <w:szCs w:val="22"/>
          <w:lang w:val="x-none" w:eastAsia="x-none"/>
        </w:rPr>
        <w:br/>
      </w:r>
      <w:bookmarkEnd w:id="3"/>
      <w:bookmarkEnd w:id="4"/>
      <w:r w:rsidRPr="007B1657">
        <w:rPr>
          <w:rFonts w:asciiTheme="minorHAnsi" w:hAnsiTheme="minorHAnsi" w:cstheme="minorHAnsi"/>
          <w:iCs/>
          <w:szCs w:val="22"/>
          <w:lang w:val="x-none" w:eastAsia="x-none"/>
        </w:rPr>
        <w:t>8.1 Miejscem składania ofert jest siedziba Zamawiającego: Centrum Wsparcia Rzemiosła, Kształcenia Dualnego i Zawodowego w Kaliszu ul. Nowy Świat 13, 62-800 Kalisz.</w:t>
      </w:r>
    </w:p>
    <w:p w14:paraId="6B06BEE1" w14:textId="30091F73" w:rsidR="004356BC" w:rsidRPr="004356BC" w:rsidRDefault="009513D2" w:rsidP="004356BC">
      <w:pPr>
        <w:pStyle w:val="Akapitzlist"/>
        <w:numPr>
          <w:ilvl w:val="1"/>
          <w:numId w:val="33"/>
        </w:numPr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4356BC">
        <w:rPr>
          <w:rFonts w:asciiTheme="minorHAnsi" w:hAnsiTheme="minorHAnsi" w:cstheme="minorHAnsi"/>
          <w:iCs/>
          <w:szCs w:val="22"/>
          <w:lang w:val="x-none" w:eastAsia="x-none"/>
        </w:rPr>
        <w:t xml:space="preserve">Terminem składania ofert jest </w:t>
      </w:r>
      <w:r w:rsidRPr="00C21399">
        <w:rPr>
          <w:rFonts w:asciiTheme="minorHAnsi" w:hAnsiTheme="minorHAnsi" w:cstheme="minorHAnsi"/>
          <w:iCs/>
          <w:szCs w:val="22"/>
          <w:lang w:val="x-none" w:eastAsia="x-none"/>
        </w:rPr>
        <w:t xml:space="preserve">dzień: </w:t>
      </w:r>
      <w:r w:rsidR="00460B1A">
        <w:rPr>
          <w:rFonts w:asciiTheme="minorHAnsi" w:hAnsiTheme="minorHAnsi" w:cstheme="minorHAnsi"/>
          <w:b/>
          <w:bCs/>
          <w:iCs/>
          <w:szCs w:val="22"/>
          <w:lang w:val="x-none" w:eastAsia="x-none"/>
        </w:rPr>
        <w:t>23.03.</w:t>
      </w:r>
      <w:r w:rsidRPr="00C21399">
        <w:rPr>
          <w:rFonts w:asciiTheme="minorHAnsi" w:hAnsiTheme="minorHAnsi" w:cstheme="minorHAnsi"/>
          <w:b/>
          <w:bCs/>
          <w:iCs/>
          <w:szCs w:val="22"/>
          <w:lang w:val="x-none" w:eastAsia="x-none"/>
        </w:rPr>
        <w:t>2026 r. do godz. 12.00</w:t>
      </w:r>
      <w:r w:rsidRPr="00C21399">
        <w:rPr>
          <w:rFonts w:asciiTheme="minorHAnsi" w:hAnsiTheme="minorHAnsi" w:cstheme="minorHAnsi"/>
          <w:iCs/>
          <w:szCs w:val="22"/>
          <w:lang w:val="x-none" w:eastAsia="x-none"/>
        </w:rPr>
        <w:t xml:space="preserve"> (decyduje</w:t>
      </w:r>
      <w:r w:rsidRPr="004356BC">
        <w:rPr>
          <w:rFonts w:asciiTheme="minorHAnsi" w:hAnsiTheme="minorHAnsi" w:cstheme="minorHAnsi"/>
          <w:iCs/>
          <w:szCs w:val="22"/>
          <w:lang w:val="x-none" w:eastAsia="x-none"/>
        </w:rPr>
        <w:t xml:space="preserve"> data i godzina wpływu do Zamawiającego). </w:t>
      </w:r>
    </w:p>
    <w:p w14:paraId="626B1EF4" w14:textId="12914B69" w:rsidR="009513D2" w:rsidRPr="004356BC" w:rsidRDefault="009513D2" w:rsidP="004356BC">
      <w:pPr>
        <w:pStyle w:val="Akapitzlist"/>
        <w:numPr>
          <w:ilvl w:val="1"/>
          <w:numId w:val="33"/>
        </w:numPr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4356BC">
        <w:rPr>
          <w:rFonts w:asciiTheme="minorHAnsi" w:hAnsiTheme="minorHAnsi" w:cstheme="minorHAnsi"/>
          <w:iCs/>
          <w:szCs w:val="22"/>
          <w:lang w:val="x-none" w:eastAsia="x-none"/>
        </w:rPr>
        <w:t xml:space="preserve">Oferty złożone po terminie Zamawiający odrzuca. </w:t>
      </w:r>
    </w:p>
    <w:p w14:paraId="6BE6B8CA" w14:textId="29E97322" w:rsidR="009513D2" w:rsidRPr="009513D2" w:rsidRDefault="009513D2" w:rsidP="004356BC">
      <w:pPr>
        <w:pStyle w:val="Akapitzlist"/>
        <w:numPr>
          <w:ilvl w:val="1"/>
          <w:numId w:val="33"/>
        </w:numPr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9513D2">
        <w:rPr>
          <w:rFonts w:asciiTheme="minorHAnsi" w:hAnsiTheme="minorHAnsi" w:cstheme="minorHAnsi"/>
          <w:iCs/>
          <w:szCs w:val="22"/>
          <w:lang w:val="x-none" w:eastAsia="x-none"/>
        </w:rPr>
        <w:t>Dopuszczalne formy składania ofert: Droga elektroniczna na adres:</w:t>
      </w:r>
      <w:r>
        <w:rPr>
          <w:rFonts w:asciiTheme="minorHAnsi" w:hAnsiTheme="minorHAnsi" w:cstheme="minorHAnsi"/>
          <w:iCs/>
          <w:szCs w:val="22"/>
          <w:lang w:val="x-none" w:eastAsia="x-none"/>
        </w:rPr>
        <w:t xml:space="preserve"> </w:t>
      </w:r>
      <w:r w:rsidRPr="004356BC">
        <w:rPr>
          <w:rFonts w:asciiTheme="minorHAnsi" w:hAnsiTheme="minorHAnsi" w:cstheme="minorHAnsi"/>
          <w:b/>
          <w:bCs/>
          <w:iCs/>
          <w:color w:val="004E9A"/>
          <w:szCs w:val="22"/>
          <w:lang w:val="x-none" w:eastAsia="x-none"/>
        </w:rPr>
        <w:t>biuro@cwrkdiz.kalisz.pl</w:t>
      </w:r>
      <w:r w:rsidRPr="004356BC">
        <w:rPr>
          <w:rFonts w:asciiTheme="minorHAnsi" w:hAnsiTheme="minorHAnsi" w:cstheme="minorHAnsi"/>
          <w:iCs/>
          <w:color w:val="004E9A"/>
          <w:szCs w:val="22"/>
          <w:lang w:val="x-none" w:eastAsia="x-none"/>
        </w:rPr>
        <w:t xml:space="preserve"> </w:t>
      </w:r>
      <w:r w:rsidRPr="009513D2">
        <w:rPr>
          <w:rFonts w:asciiTheme="minorHAnsi" w:hAnsiTheme="minorHAnsi" w:cstheme="minorHAnsi"/>
          <w:iCs/>
          <w:szCs w:val="22"/>
          <w:lang w:val="x-none" w:eastAsia="x-none"/>
        </w:rPr>
        <w:t>lub pisemnie na adres: Centrum Wsparcia Rzemiosła,</w:t>
      </w:r>
      <w:r>
        <w:rPr>
          <w:rFonts w:asciiTheme="minorHAnsi" w:hAnsiTheme="minorHAnsi" w:cstheme="minorHAnsi"/>
          <w:iCs/>
          <w:szCs w:val="22"/>
          <w:lang w:val="x-none" w:eastAsia="x-none"/>
        </w:rPr>
        <w:t xml:space="preserve"> </w:t>
      </w:r>
      <w:r w:rsidRPr="009513D2">
        <w:rPr>
          <w:rFonts w:asciiTheme="minorHAnsi" w:hAnsiTheme="minorHAnsi" w:cstheme="minorHAnsi"/>
          <w:iCs/>
          <w:szCs w:val="22"/>
          <w:lang w:val="x-none" w:eastAsia="x-none"/>
        </w:rPr>
        <w:t>Kształcenia Dualnego i Zawodowego w Kaliszu, ul. Nowy Świat 13,</w:t>
      </w:r>
      <w:r>
        <w:rPr>
          <w:rFonts w:asciiTheme="minorHAnsi" w:hAnsiTheme="minorHAnsi" w:cstheme="minorHAnsi"/>
          <w:iCs/>
          <w:szCs w:val="22"/>
          <w:lang w:val="x-none" w:eastAsia="x-none"/>
        </w:rPr>
        <w:t xml:space="preserve"> </w:t>
      </w:r>
      <w:r w:rsidRPr="009513D2">
        <w:rPr>
          <w:rFonts w:asciiTheme="minorHAnsi" w:hAnsiTheme="minorHAnsi" w:cstheme="minorHAnsi"/>
          <w:iCs/>
          <w:szCs w:val="22"/>
          <w:lang w:val="x-none" w:eastAsia="x-none"/>
        </w:rPr>
        <w:t>62-800 Kalisz.</w:t>
      </w:r>
    </w:p>
    <w:p w14:paraId="24B93279" w14:textId="7079DBAD" w:rsidR="00CC67F2" w:rsidRPr="009513D2" w:rsidRDefault="009513D2" w:rsidP="004356BC">
      <w:pPr>
        <w:pStyle w:val="Nagwek1"/>
        <w:numPr>
          <w:ilvl w:val="0"/>
          <w:numId w:val="0"/>
        </w:numPr>
        <w:rPr>
          <w:rFonts w:asciiTheme="minorHAnsi" w:hAnsiTheme="minorHAnsi" w:cstheme="minorHAnsi"/>
          <w:b w:val="0"/>
          <w:iCs/>
          <w:szCs w:val="22"/>
          <w:lang w:val="x-none" w:eastAsia="x-none"/>
        </w:rPr>
      </w:pPr>
      <w:r>
        <w:rPr>
          <w:rFonts w:asciiTheme="minorHAnsi" w:hAnsiTheme="minorHAnsi" w:cstheme="minorHAnsi"/>
          <w:b w:val="0"/>
          <w:iCs/>
          <w:szCs w:val="22"/>
          <w:lang w:val="x-none" w:eastAsia="x-none"/>
        </w:rPr>
        <w:t xml:space="preserve"> </w:t>
      </w:r>
      <w:r>
        <w:rPr>
          <w:rFonts w:asciiTheme="minorHAnsi" w:hAnsiTheme="minorHAnsi" w:cstheme="minorHAnsi"/>
          <w:b w:val="0"/>
          <w:iCs/>
          <w:szCs w:val="22"/>
          <w:lang w:val="x-none" w:eastAsia="x-none"/>
        </w:rPr>
        <w:tab/>
      </w:r>
      <w:r w:rsidRPr="009513D2">
        <w:rPr>
          <w:rFonts w:asciiTheme="minorHAnsi" w:hAnsiTheme="minorHAnsi" w:cstheme="minorHAnsi"/>
          <w:b w:val="0"/>
          <w:iCs/>
          <w:szCs w:val="22"/>
          <w:lang w:val="x-none" w:eastAsia="x-none"/>
        </w:rPr>
        <w:t>Poprzez przekazanie drogą elektroniczną rozumie się złożenie oferty w formie elektronicznej lub w</w:t>
      </w:r>
      <w:r>
        <w:rPr>
          <w:rFonts w:asciiTheme="minorHAnsi" w:hAnsiTheme="minorHAnsi" w:cstheme="minorHAnsi"/>
          <w:b w:val="0"/>
          <w:iCs/>
          <w:szCs w:val="22"/>
          <w:lang w:val="x-none" w:eastAsia="x-none"/>
        </w:rPr>
        <w:t xml:space="preserve"> </w:t>
      </w:r>
      <w:r w:rsidRPr="009513D2">
        <w:rPr>
          <w:rFonts w:asciiTheme="minorHAnsi" w:hAnsiTheme="minorHAnsi" w:cstheme="minorHAnsi"/>
          <w:b w:val="0"/>
          <w:iCs/>
          <w:szCs w:val="22"/>
          <w:lang w:val="x-none" w:eastAsia="x-none"/>
        </w:rPr>
        <w:t>postaci elektronicznej opatrzonej zgodnie z wyborem: podpisem zaufanym, podpisem osobistym</w:t>
      </w:r>
      <w:r>
        <w:rPr>
          <w:rFonts w:asciiTheme="minorHAnsi" w:hAnsiTheme="minorHAnsi" w:cstheme="minorHAnsi"/>
          <w:b w:val="0"/>
          <w:iCs/>
          <w:szCs w:val="22"/>
          <w:lang w:val="x-none" w:eastAsia="x-none"/>
        </w:rPr>
        <w:t xml:space="preserve">, </w:t>
      </w:r>
      <w:r w:rsidRPr="009513D2">
        <w:rPr>
          <w:rFonts w:asciiTheme="minorHAnsi" w:hAnsiTheme="minorHAnsi" w:cstheme="minorHAnsi"/>
          <w:b w:val="0"/>
          <w:iCs/>
          <w:szCs w:val="22"/>
          <w:lang w:val="x-none" w:eastAsia="x-none"/>
        </w:rPr>
        <w:t>podpisem kwalifikowanym, lub przesłania jej zeskanowanej kopii (cyfrowe odwzorowani</w:t>
      </w:r>
      <w:r>
        <w:rPr>
          <w:rFonts w:asciiTheme="minorHAnsi" w:hAnsiTheme="minorHAnsi" w:cstheme="minorHAnsi"/>
          <w:b w:val="0"/>
          <w:iCs/>
          <w:szCs w:val="22"/>
          <w:lang w:val="x-none" w:eastAsia="x-none"/>
        </w:rPr>
        <w:t xml:space="preserve">e </w:t>
      </w:r>
      <w:r w:rsidRPr="009513D2">
        <w:rPr>
          <w:rFonts w:asciiTheme="minorHAnsi" w:hAnsiTheme="minorHAnsi" w:cstheme="minorHAnsi"/>
          <w:b w:val="0"/>
          <w:iCs/>
          <w:szCs w:val="22"/>
          <w:lang w:val="x-none" w:eastAsia="x-none"/>
        </w:rPr>
        <w:t>dokumentu)</w:t>
      </w:r>
    </w:p>
    <w:p w14:paraId="3F19191E" w14:textId="76838865" w:rsidR="00CC67F2" w:rsidRPr="00CC67F2" w:rsidRDefault="009513D2" w:rsidP="004356BC">
      <w:pPr>
        <w:pStyle w:val="Nagwek1"/>
        <w:numPr>
          <w:ilvl w:val="0"/>
          <w:numId w:val="0"/>
        </w:numPr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bookmarkStart w:id="5" w:name="_Toc258314255"/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IX </w:t>
      </w:r>
      <w:r w:rsidR="00524AB3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OPIS KRYTERIÓW OCENY OFERT </w:t>
      </w:r>
      <w:bookmarkEnd w:id="5"/>
    </w:p>
    <w:p w14:paraId="40E56E0A" w14:textId="5A040EB7" w:rsidR="00CC67F2" w:rsidRPr="00CC67F2" w:rsidRDefault="00006045" w:rsidP="004356BC">
      <w:pPr>
        <w:tabs>
          <w:tab w:val="num" w:pos="1106"/>
        </w:tabs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9.1 </w:t>
      </w:r>
      <w:r w:rsidR="00CC67F2"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Przy dokonywaniu wyboru najkorzystniejszej oferty Zamawiający stosować będzie niżej podane kryteria: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2693"/>
      </w:tblGrid>
      <w:tr w:rsidR="00CC67F2" w:rsidRPr="00CC67F2" w14:paraId="536D4E79" w14:textId="77777777" w:rsidTr="00CC4DCD">
        <w:tc>
          <w:tcPr>
            <w:tcW w:w="851" w:type="dxa"/>
            <w:shd w:val="clear" w:color="auto" w:fill="F2F2F2"/>
          </w:tcPr>
          <w:p w14:paraId="3CBB3CD1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>Nr</w:t>
            </w:r>
          </w:p>
        </w:tc>
        <w:tc>
          <w:tcPr>
            <w:tcW w:w="4961" w:type="dxa"/>
            <w:shd w:val="clear" w:color="auto" w:fill="F2F2F2"/>
          </w:tcPr>
          <w:p w14:paraId="7618E6D4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 xml:space="preserve">Nazwa kryterium </w:t>
            </w:r>
          </w:p>
        </w:tc>
        <w:tc>
          <w:tcPr>
            <w:tcW w:w="2693" w:type="dxa"/>
            <w:shd w:val="clear" w:color="auto" w:fill="F2F2F2"/>
          </w:tcPr>
          <w:p w14:paraId="345C491B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>Waga</w:t>
            </w:r>
          </w:p>
        </w:tc>
      </w:tr>
      <w:tr w:rsidR="00CC67F2" w:rsidRPr="00CC67F2" w14:paraId="3E14D77B" w14:textId="77777777" w:rsidTr="00CC4DCD">
        <w:tc>
          <w:tcPr>
            <w:tcW w:w="851" w:type="dxa"/>
          </w:tcPr>
          <w:p w14:paraId="2368649B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1</w:t>
            </w:r>
          </w:p>
        </w:tc>
        <w:tc>
          <w:tcPr>
            <w:tcW w:w="4961" w:type="dxa"/>
          </w:tcPr>
          <w:p w14:paraId="76E85051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Cena</w:t>
            </w:r>
          </w:p>
        </w:tc>
        <w:tc>
          <w:tcPr>
            <w:tcW w:w="2693" w:type="dxa"/>
          </w:tcPr>
          <w:p w14:paraId="495E349A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100 %</w:t>
            </w:r>
          </w:p>
        </w:tc>
      </w:tr>
    </w:tbl>
    <w:p w14:paraId="409B53DD" w14:textId="77777777" w:rsidR="00CC67F2" w:rsidRPr="00CC67F2" w:rsidRDefault="00CC67F2" w:rsidP="00CC67F2">
      <w:pPr>
        <w:tabs>
          <w:tab w:val="num" w:pos="1106"/>
        </w:tabs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Punkty przyznawane za podane kryteria będą liczone według następujących wzorów: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6341"/>
      </w:tblGrid>
      <w:tr w:rsidR="00CC67F2" w:rsidRPr="00CC67F2" w14:paraId="1D1B62D7" w14:textId="77777777" w:rsidTr="00524AB3">
        <w:tc>
          <w:tcPr>
            <w:tcW w:w="2193" w:type="dxa"/>
            <w:shd w:val="clear" w:color="auto" w:fill="F2F2F2"/>
          </w:tcPr>
          <w:p w14:paraId="21ED1862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>Nr kryterium</w:t>
            </w:r>
          </w:p>
        </w:tc>
        <w:tc>
          <w:tcPr>
            <w:tcW w:w="6341" w:type="dxa"/>
            <w:shd w:val="clear" w:color="auto" w:fill="F2F2F2"/>
          </w:tcPr>
          <w:p w14:paraId="1FCD2BF0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>Wzór</w:t>
            </w:r>
          </w:p>
        </w:tc>
      </w:tr>
      <w:tr w:rsidR="00CC67F2" w:rsidRPr="00CC67F2" w14:paraId="3C7BA484" w14:textId="77777777" w:rsidTr="00524AB3">
        <w:tc>
          <w:tcPr>
            <w:tcW w:w="2193" w:type="dxa"/>
          </w:tcPr>
          <w:p w14:paraId="3EABA4FA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1</w:t>
            </w:r>
          </w:p>
        </w:tc>
        <w:tc>
          <w:tcPr>
            <w:tcW w:w="6341" w:type="dxa"/>
          </w:tcPr>
          <w:p w14:paraId="59E4E09D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  <w:t>Cena</w:t>
            </w:r>
          </w:p>
          <w:p w14:paraId="3C89C00D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lastRenderedPageBreak/>
              <w:t xml:space="preserve">Liczba punktów = ( </w:t>
            </w:r>
            <w:proofErr w:type="spellStart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Cmin</w:t>
            </w:r>
            <w:proofErr w:type="spellEnd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/</w:t>
            </w:r>
            <w:proofErr w:type="spellStart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Cof</w:t>
            </w:r>
            <w:proofErr w:type="spellEnd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 xml:space="preserve"> ) * 100 * waga</w:t>
            </w:r>
          </w:p>
          <w:p w14:paraId="0B998479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gdzie:</w:t>
            </w:r>
          </w:p>
          <w:p w14:paraId="1B7BCFF4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 xml:space="preserve">- </w:t>
            </w:r>
            <w:proofErr w:type="spellStart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Cmin</w:t>
            </w:r>
            <w:proofErr w:type="spellEnd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 xml:space="preserve"> - najniższa cena spośród wszystkich ofert</w:t>
            </w:r>
          </w:p>
          <w:p w14:paraId="77E58DBE" w14:textId="77777777" w:rsidR="00CC67F2" w:rsidRPr="00CC67F2" w:rsidRDefault="00CC67F2" w:rsidP="00CC67F2">
            <w:pPr>
              <w:spacing w:before="120" w:after="160" w:line="360" w:lineRule="auto"/>
              <w:ind w:left="66" w:right="0" w:firstLine="0"/>
              <w:outlineLvl w:val="1"/>
              <w:rPr>
                <w:rFonts w:asciiTheme="minorHAnsi" w:hAnsiTheme="minorHAnsi" w:cstheme="minorHAnsi"/>
                <w:b/>
                <w:bCs/>
                <w:iCs/>
                <w:szCs w:val="22"/>
                <w:lang w:eastAsia="x-none"/>
              </w:rPr>
            </w:pPr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 xml:space="preserve">- </w:t>
            </w:r>
            <w:proofErr w:type="spellStart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>Cof</w:t>
            </w:r>
            <w:proofErr w:type="spellEnd"/>
            <w:r w:rsidRPr="00CC67F2">
              <w:rPr>
                <w:rFonts w:asciiTheme="minorHAnsi" w:hAnsiTheme="minorHAnsi" w:cstheme="minorHAnsi"/>
                <w:bCs/>
                <w:iCs/>
                <w:szCs w:val="22"/>
                <w:lang w:eastAsia="x-none"/>
              </w:rPr>
              <w:t xml:space="preserve"> -  cena podana w ofercie</w:t>
            </w:r>
          </w:p>
        </w:tc>
      </w:tr>
    </w:tbl>
    <w:p w14:paraId="140C7C62" w14:textId="77777777" w:rsidR="00006045" w:rsidRDefault="00006045" w:rsidP="00006045">
      <w:pPr>
        <w:tabs>
          <w:tab w:val="num" w:pos="1106"/>
        </w:tabs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lastRenderedPageBreak/>
        <w:t xml:space="preserve">9.2 </w:t>
      </w:r>
      <w:r w:rsidR="00CC67F2"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Suma punktów uzyskanych za wszystkie kryteria oceny stanowić będzie końcową ocenę danej oferty.</w:t>
      </w:r>
    </w:p>
    <w:p w14:paraId="6C789C6B" w14:textId="22098BF0" w:rsidR="00CC67F2" w:rsidRPr="00CC67F2" w:rsidRDefault="00006045" w:rsidP="00006045">
      <w:pPr>
        <w:tabs>
          <w:tab w:val="num" w:pos="1106"/>
        </w:tabs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9.3 </w:t>
      </w:r>
      <w:r w:rsidR="00CC67F2"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Zamawiaj</w:t>
      </w:r>
      <w:r w:rsidR="00CC67F2" w:rsidRPr="00CC67F2">
        <w:rPr>
          <w:rFonts w:asciiTheme="minorHAnsi" w:hAnsiTheme="minorHAnsi" w:cstheme="minorHAnsi" w:hint="eastAsia"/>
          <w:bCs/>
          <w:iCs/>
          <w:szCs w:val="22"/>
          <w:lang w:val="x-none" w:eastAsia="x-none"/>
        </w:rPr>
        <w:t>ą</w:t>
      </w:r>
      <w:r w:rsidR="00CC67F2"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cy poprawi w ofercie:</w:t>
      </w:r>
    </w:p>
    <w:p w14:paraId="6A15B1C6" w14:textId="77777777" w:rsidR="00CC67F2" w:rsidRPr="00CC67F2" w:rsidRDefault="00CC67F2">
      <w:pPr>
        <w:numPr>
          <w:ilvl w:val="0"/>
          <w:numId w:val="6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oczywiste omyłki pisarskie,</w:t>
      </w:r>
    </w:p>
    <w:p w14:paraId="5D51F157" w14:textId="77777777" w:rsidR="00CC67F2" w:rsidRPr="00CC67F2" w:rsidRDefault="00CC67F2">
      <w:pPr>
        <w:numPr>
          <w:ilvl w:val="0"/>
          <w:numId w:val="6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oczywiste omyłki rachunkowe, z uwzgl</w:t>
      </w:r>
      <w:r w:rsidRPr="00CC67F2">
        <w:rPr>
          <w:rFonts w:asciiTheme="minorHAnsi" w:hAnsiTheme="minorHAnsi" w:cstheme="minorHAnsi" w:hint="eastAsia"/>
          <w:bCs/>
          <w:iCs/>
          <w:szCs w:val="22"/>
          <w:lang w:val="x-none" w:eastAsia="x-none"/>
        </w:rPr>
        <w:t>ę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dnieniem konsekwencji rachunkowych dokonanych poprawek,</w:t>
      </w:r>
    </w:p>
    <w:p w14:paraId="2BA46C7A" w14:textId="77777777" w:rsidR="00CC67F2" w:rsidRPr="00CC67F2" w:rsidRDefault="00CC67F2">
      <w:pPr>
        <w:numPr>
          <w:ilvl w:val="0"/>
          <w:numId w:val="6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inne omyłki polegające na niezgodności oferty z dokumentami zamówienia, niepowodujące istotnych zmian w treści oferty </w:t>
      </w:r>
    </w:p>
    <w:p w14:paraId="5DE23DF0" w14:textId="77777777" w:rsidR="00CC67F2" w:rsidRDefault="00CC67F2" w:rsidP="00112C24">
      <w:pPr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- niezwłocznie zawiadamiaj</w:t>
      </w:r>
      <w:r w:rsidRPr="00CC67F2">
        <w:rPr>
          <w:rFonts w:asciiTheme="minorHAnsi" w:hAnsiTheme="minorHAnsi" w:cstheme="minorHAnsi" w:hint="eastAsia"/>
          <w:bCs/>
          <w:iCs/>
          <w:szCs w:val="22"/>
          <w:lang w:val="x-none" w:eastAsia="x-none"/>
        </w:rPr>
        <w:t>ą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c o tym Wykonawc</w:t>
      </w:r>
      <w:r w:rsidRPr="00CC67F2">
        <w:rPr>
          <w:rFonts w:asciiTheme="minorHAnsi" w:hAnsiTheme="minorHAnsi" w:cstheme="minorHAnsi" w:hint="eastAsia"/>
          <w:bCs/>
          <w:iCs/>
          <w:szCs w:val="22"/>
          <w:lang w:val="x-none" w:eastAsia="x-none"/>
        </w:rPr>
        <w:t>ę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, którego oferta została poprawiona.</w:t>
      </w:r>
    </w:p>
    <w:p w14:paraId="2A374E59" w14:textId="77777777" w:rsidR="00660172" w:rsidRDefault="00660172" w:rsidP="00660172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X. INFORMACJE DODATKOWE </w:t>
      </w:r>
    </w:p>
    <w:p w14:paraId="7031E6CD" w14:textId="77777777" w:rsid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10.1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 uzasadnionych przypadkach Zamawiający może, przed upływem terminu składania ofert,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zmienić zapytanie. Zmienione zapytanie zamawiający niezwłocznie przekaże wszystkim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potencjalnym Wykonawcom, którym przekazał zapytanie. Jeżeli w wyniku zmiany treści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zapytania jest niezbędny dodatkowy czas na wprowadzenie zmian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 ofertach, zamawiający przedłuży termin składania ofert.</w:t>
      </w:r>
    </w:p>
    <w:p w14:paraId="363AA038" w14:textId="2AB621D6" w:rsidR="00660172" w:rsidRPr="004356BC" w:rsidRDefault="00660172" w:rsidP="004356BC">
      <w:pPr>
        <w:spacing w:before="120" w:after="160" w:line="360" w:lineRule="auto"/>
        <w:ind w:left="0" w:right="0" w:firstLine="0"/>
        <w:outlineLvl w:val="1"/>
        <w:rPr>
          <w:rFonts w:asciiTheme="minorHAnsi" w:hAnsiTheme="minorHAnsi" w:cstheme="minorHAnsi"/>
          <w:b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10.2</w:t>
      </w:r>
      <w:r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 toku badania i oceny ofert Zamawiający może żądać od potencjalnych Wykonawców</w:t>
      </w:r>
      <w:r w:rsidR="004356BC">
        <w:rPr>
          <w:rFonts w:asciiTheme="minorHAnsi" w:hAnsiTheme="minorHAnsi" w:cstheme="minorHAnsi"/>
          <w:b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wyjaśnień dotyczących treści złożonych ofert.</w:t>
      </w:r>
    </w:p>
    <w:p w14:paraId="631393F2" w14:textId="38C34375" w:rsid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10.3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może poprawić w ofercie oczywiste omyłki pisarskie, oczywiste omyłki</w:t>
      </w:r>
      <w:r w:rsidR="004356BC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rachunkowe, z uwzględnieniem konsekwencji rachunkowych dokonanych poprawek.</w:t>
      </w:r>
    </w:p>
    <w:p w14:paraId="4D002C00" w14:textId="61784720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10.4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Oferta (wszystkie dokumenty i oświadczenia) winna być podpisana przez Wykonawcę zgodnie</w:t>
      </w:r>
    </w:p>
    <w:p w14:paraId="6967F696" w14:textId="42EFF698" w:rsid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 wpisem do właściwego rejestru lub przez pełnomocnika upoważnionego do reprezentowania</w:t>
      </w:r>
      <w:r w:rsidR="004356BC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Wykonawcy.</w:t>
      </w:r>
    </w:p>
    <w:p w14:paraId="20B4167E" w14:textId="77777777" w:rsid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lastRenderedPageBreak/>
        <w:t xml:space="preserve">10.5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Jeżeli Wykonawca, którego oferta została wybrana, uchyla się od zawarcia umowy,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wybierze ofertę najkorzystniejszą spośród pozostałych ofert, bez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przeprowadzania ich ponownego badania i oceny.</w:t>
      </w:r>
    </w:p>
    <w:p w14:paraId="52782245" w14:textId="7CD1E03E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10.6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odrzuca ofertę, jeżeli:</w:t>
      </w:r>
    </w:p>
    <w:p w14:paraId="65C78C08" w14:textId="77777777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została złożona po terminie składania ofert,</w:t>
      </w:r>
    </w:p>
    <w:p w14:paraId="3353ED04" w14:textId="77777777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została złożona przez wykonawcę podlegającego wykluczeniu z postępowania,</w:t>
      </w:r>
    </w:p>
    <w:p w14:paraId="35B891B0" w14:textId="77777777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jest nieważna na podstawie odrębnych przepisów,</w:t>
      </w:r>
    </w:p>
    <w:p w14:paraId="04B9E19C" w14:textId="77777777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jej treść nie odpowiada treści zapytania,</w:t>
      </w:r>
    </w:p>
    <w:p w14:paraId="23AA1FAB" w14:textId="55A2A517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zawiera inny sposób wykonania zamówienia niż ten, który został opisany przez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Zamawiającego w zapytaniu lub dokumentach zamówienia,</w:t>
      </w:r>
    </w:p>
    <w:p w14:paraId="21A2B6B1" w14:textId="0AD40A4D" w:rsidR="00660172" w:rsidRPr="00660172" w:rsidRDefault="00660172" w:rsidP="004356BC">
      <w:pPr>
        <w:spacing w:before="120" w:after="160" w:line="360" w:lineRule="auto"/>
        <w:ind w:left="718"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Wykonawca, wezwany do wyjaśnienia niskiej ceny, nie złożył wyjaśnień lub złożone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wyjaśnienia wraz z dowodami nie wykazują możliwości wykonania zamówienia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zgodnie </w:t>
      </w:r>
      <w:r w:rsidR="004356BC">
        <w:rPr>
          <w:rFonts w:asciiTheme="minorHAnsi" w:hAnsiTheme="minorHAnsi" w:cstheme="minorHAnsi"/>
          <w:bCs/>
          <w:iCs/>
          <w:szCs w:val="22"/>
          <w:lang w:val="x-none" w:eastAsia="x-none"/>
        </w:rPr>
        <w:br/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 opisem przedmiotu zamówienia,</w:t>
      </w:r>
    </w:p>
    <w:p w14:paraId="678943EC" w14:textId="5A21B53A" w:rsidR="00660172" w:rsidRPr="00660172" w:rsidRDefault="00660172" w:rsidP="004356BC">
      <w:pPr>
        <w:spacing w:before="120" w:after="160" w:line="360" w:lineRule="auto"/>
        <w:ind w:left="0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10.7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zamyka postępowanie bez zawarcia umowy, jeżeli:</w:t>
      </w:r>
    </w:p>
    <w:p w14:paraId="17FFA86E" w14:textId="5A0693BE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nie została złożona żadna oferta,</w:t>
      </w:r>
    </w:p>
    <w:p w14:paraId="45ED3976" w14:textId="52B99D32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złożone oferty podlegają odrzuceniu,</w:t>
      </w:r>
    </w:p>
    <w:p w14:paraId="0CFFEEDD" w14:textId="43BA00FD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żadna ze złożonych ofert nie odpowiada wymaganiom stawianym przez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Zamawiającego,</w:t>
      </w:r>
    </w:p>
    <w:p w14:paraId="0F97962B" w14:textId="43F15654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cena najkorzystniejszej oferty przewyższa kwotę, którą Zamawiający zamierza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przeznaczyć, na sfinansowanie zamówienia, chyba, że Zamawiający może zwiększyć tę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kwotę do ceny najkorzystniejszej oferty,</w:t>
      </w:r>
    </w:p>
    <w:p w14:paraId="20CDF1F4" w14:textId="44E94A81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wystąpiła istotna zmiana okoliczności powodująca, że prowadzenie postępowania lub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wykonanie zamówienia nie leży w interesie publicznym czego nie można było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wcześniej przewidzieć,</w:t>
      </w:r>
    </w:p>
    <w:p w14:paraId="68CAD0C4" w14:textId="00E5E2EB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="Cambria Math" w:hAnsi="Cambria Math" w:cs="Cambria Math"/>
          <w:bCs/>
          <w:iCs/>
          <w:szCs w:val="22"/>
          <w:lang w:val="x-none" w:eastAsia="x-none"/>
        </w:rPr>
        <w:t xml:space="preserve"> </w:t>
      </w:r>
      <w:r>
        <w:rPr>
          <w:rFonts w:ascii="Cambria Math" w:hAnsi="Cambria Math" w:cs="Cambria Math"/>
          <w:bCs/>
          <w:iCs/>
          <w:szCs w:val="22"/>
          <w:lang w:val="x-none" w:eastAsia="x-none"/>
        </w:rPr>
        <w:tab/>
      </w:r>
      <w:r w:rsidRPr="00660172">
        <w:rPr>
          <w:rFonts w:ascii="Cambria Math" w:hAnsi="Cambria Math" w:cs="Cambria Math"/>
          <w:bCs/>
          <w:iCs/>
          <w:szCs w:val="22"/>
          <w:lang w:val="x-none" w:eastAsia="x-none"/>
        </w:rPr>
        <w:t>⎯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postępowanie obarczone jest niemożliwą do usunięcia wadą uniemożliwiającą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zawarcie niepodlegającej unieważnieniu umowy w sprawie zamówienia publicznego,</w:t>
      </w:r>
    </w:p>
    <w:p w14:paraId="47B7D69B" w14:textId="05C2C9F6" w:rsidR="00660172" w:rsidRPr="00660172" w:rsidRDefault="00660172" w:rsidP="004356BC">
      <w:pPr>
        <w:spacing w:before="120" w:after="160" w:line="360" w:lineRule="auto"/>
        <w:ind w:left="0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10.8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zastrzega sobie prawo unieważnienia postępowania o udzielenie zamówienia</w:t>
      </w:r>
    </w:p>
    <w:p w14:paraId="72B0C542" w14:textId="77777777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lastRenderedPageBreak/>
        <w:t>publicznego na każdym etapie jego przeprowadzania bez podania przyczyny lub nieudzielenia</w:t>
      </w:r>
    </w:p>
    <w:p w14:paraId="028C63BA" w14:textId="77777777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zamówienia wybranemu Wykonawcy.</w:t>
      </w:r>
    </w:p>
    <w:p w14:paraId="5EDA75AA" w14:textId="2082D8A7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10.9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W przypadku unieważnienia postępowania Wykonawcom nie przysługują żadne roszczenia.</w:t>
      </w:r>
    </w:p>
    <w:p w14:paraId="7DE0E335" w14:textId="5ECE3209" w:rsidR="00660172" w:rsidRPr="0066017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10.10 </w:t>
      </w: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O wynikach postępowania zostaną poinformowani drogą mailową tylko ci Wykonawcy, którzy</w:t>
      </w:r>
    </w:p>
    <w:p w14:paraId="1D428314" w14:textId="3779610A" w:rsidR="00660172" w:rsidRPr="00CC67F2" w:rsidRDefault="00660172" w:rsidP="004356BC">
      <w:p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>złożyli ofertę</w:t>
      </w:r>
    </w:p>
    <w:p w14:paraId="4B6F142D" w14:textId="083DF770" w:rsidR="00CC67F2" w:rsidRPr="00CC67F2" w:rsidRDefault="00006045" w:rsidP="004356BC">
      <w:pPr>
        <w:pStyle w:val="Nagwek1"/>
        <w:numPr>
          <w:ilvl w:val="0"/>
          <w:numId w:val="0"/>
        </w:numPr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>X</w:t>
      </w:r>
      <w:r w:rsidR="0066017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I </w:t>
      </w: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  <w:r w:rsidR="00112C24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OCHRONA DANYCH OSOBOWYCH </w:t>
      </w:r>
    </w:p>
    <w:p w14:paraId="7F65E314" w14:textId="77777777" w:rsidR="00CC67F2" w:rsidRPr="00CC67F2" w:rsidRDefault="00CC67F2" w:rsidP="004356BC">
      <w:pPr>
        <w:tabs>
          <w:tab w:val="num" w:pos="1106"/>
        </w:tabs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bookmarkStart w:id="6" w:name="_Hlk515367328"/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Zamawiający informuje, że:</w:t>
      </w:r>
    </w:p>
    <w:p w14:paraId="02C56337" w14:textId="77777777" w:rsidR="00CC67F2" w:rsidRPr="00CC67F2" w:rsidRDefault="00CC67F2" w:rsidP="004356BC">
      <w:pPr>
        <w:numPr>
          <w:ilvl w:val="0"/>
          <w:numId w:val="12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administratorem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danych osobowych </w:t>
      </w: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w postępowaniu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jest </w:t>
      </w:r>
      <w:r w:rsidR="00112C24">
        <w:rPr>
          <w:rFonts w:asciiTheme="minorHAnsi" w:hAnsiTheme="minorHAnsi" w:cstheme="minorHAnsi"/>
          <w:b/>
          <w:bCs/>
          <w:iCs/>
          <w:szCs w:val="22"/>
          <w:lang w:val="x-none" w:eastAsia="x-none"/>
        </w:rPr>
        <w:t>Centrum Wsparcia Rzemiosła, Kształcenia Dualnego i Zawodowego w Kaliszu przy ul. Nowy Świat 13, 62-800 Kalisz</w:t>
      </w:r>
    </w:p>
    <w:p w14:paraId="697BECA6" w14:textId="2C8AC89E" w:rsidR="00CC67F2" w:rsidRPr="00CC67F2" w:rsidRDefault="00CC67F2" w:rsidP="004356BC">
      <w:pPr>
        <w:numPr>
          <w:ilvl w:val="0"/>
          <w:numId w:val="12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w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sprawach związanych z przetwarzaniem danych osobowych, można kontaktować się z Inspektorem Ochrony Danych </w:t>
      </w: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pod nr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telefonu</w:t>
      </w:r>
      <w:r w:rsidR="00112C24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62</w:t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t> </w:t>
      </w:r>
      <w:r w:rsidR="00112C24">
        <w:rPr>
          <w:rFonts w:asciiTheme="minorHAnsi" w:hAnsiTheme="minorHAnsi" w:cstheme="minorHAnsi"/>
          <w:bCs/>
          <w:iCs/>
          <w:szCs w:val="22"/>
          <w:lang w:val="x-none" w:eastAsia="x-none"/>
        </w:rPr>
        <w:t>7</w:t>
      </w:r>
      <w:r w:rsidR="00D96C27">
        <w:rPr>
          <w:rFonts w:asciiTheme="minorHAnsi" w:hAnsiTheme="minorHAnsi" w:cstheme="minorHAnsi"/>
          <w:bCs/>
          <w:iCs/>
          <w:szCs w:val="22"/>
          <w:lang w:val="x-none" w:eastAsia="x-none"/>
        </w:rPr>
        <w:t>42</w:t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44 58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lub e-mail: </w:t>
      </w:r>
      <w:hyperlink r:id="rId8" w:history="1">
        <w:r w:rsidR="00112C24" w:rsidRPr="00CC67F2">
          <w:rPr>
            <w:rStyle w:val="Hipercze"/>
            <w:rFonts w:asciiTheme="minorHAnsi" w:hAnsiTheme="minorHAnsi" w:cstheme="minorHAnsi"/>
            <w:bCs/>
            <w:iCs/>
            <w:szCs w:val="22"/>
            <w:lang w:val="x-none" w:eastAsia="x-none"/>
          </w:rPr>
          <w:t>iod@</w:t>
        </w:r>
        <w:r w:rsidR="00112C24" w:rsidRPr="00F7223C">
          <w:rPr>
            <w:rStyle w:val="Hipercze"/>
            <w:rFonts w:asciiTheme="minorHAnsi" w:hAnsiTheme="minorHAnsi" w:cstheme="minorHAnsi"/>
            <w:bCs/>
            <w:iCs/>
            <w:szCs w:val="22"/>
            <w:lang w:val="x-none" w:eastAsia="x-none"/>
          </w:rPr>
          <w:t>cwrkdiz.kalisz.pl</w:t>
        </w:r>
      </w:hyperlink>
    </w:p>
    <w:p w14:paraId="52329AEF" w14:textId="77777777" w:rsidR="00CC67F2" w:rsidRPr="00CC67F2" w:rsidRDefault="00CC67F2" w:rsidP="004356BC">
      <w:pPr>
        <w:numPr>
          <w:ilvl w:val="0"/>
          <w:numId w:val="12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dane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osobowe Wykonawcy będą przetwarzane w celu przeprowadzenia </w:t>
      </w: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 xml:space="preserve">niniejszego </w:t>
      </w: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>postępowania o udzielenie zamówienia publicznego oraz w celu archiwizacji dokumentacji dotyczącej tego postępowania</w:t>
      </w: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>.</w:t>
      </w:r>
    </w:p>
    <w:p w14:paraId="7A6EB29D" w14:textId="77777777" w:rsidR="00CC67F2" w:rsidRDefault="00CC67F2" w:rsidP="004356BC">
      <w:pPr>
        <w:numPr>
          <w:ilvl w:val="0"/>
          <w:numId w:val="12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 w:rsidRPr="00CC67F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Pełna treść klauzuli informacyjnej znajduje się na stronie internetowej: </w:t>
      </w:r>
      <w:bookmarkEnd w:id="6"/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fldChar w:fldCharType="begin"/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instrText>HYPERLINK "</w:instrText>
      </w:r>
      <w:r w:rsidR="00C7205A" w:rsidRPr="00C7205A">
        <w:rPr>
          <w:rFonts w:asciiTheme="minorHAnsi" w:hAnsiTheme="minorHAnsi" w:cstheme="minorHAnsi"/>
          <w:bCs/>
          <w:iCs/>
          <w:szCs w:val="22"/>
          <w:lang w:val="x-none" w:eastAsia="x-none"/>
        </w:rPr>
        <w:instrText>https://cwrkdiz.kalisz.pl/informacja-o-przetwarzaniu-danych-osobowych/</w:instrText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instrText>"</w:instrText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fldChar w:fldCharType="separate"/>
      </w:r>
      <w:r w:rsidR="00C7205A" w:rsidRPr="00F7223C">
        <w:rPr>
          <w:rStyle w:val="Hipercze"/>
          <w:rFonts w:asciiTheme="minorHAnsi" w:hAnsiTheme="minorHAnsi" w:cstheme="minorHAnsi"/>
          <w:bCs/>
          <w:iCs/>
          <w:szCs w:val="22"/>
          <w:lang w:val="x-none" w:eastAsia="x-none"/>
        </w:rPr>
        <w:t>https://cwrkdiz.kalisz.pl/informacja-o-przetwarzaniu-danych-osobowych/</w:t>
      </w:r>
      <w:r w:rsidR="00C7205A">
        <w:rPr>
          <w:rFonts w:asciiTheme="minorHAnsi" w:hAnsiTheme="minorHAnsi" w:cstheme="minorHAnsi"/>
          <w:bCs/>
          <w:iCs/>
          <w:szCs w:val="22"/>
          <w:lang w:val="x-none" w:eastAsia="x-none"/>
        </w:rPr>
        <w:fldChar w:fldCharType="end"/>
      </w:r>
    </w:p>
    <w:p w14:paraId="0BC44265" w14:textId="0EA128DA" w:rsidR="00CC67F2" w:rsidRPr="00CC67F2" w:rsidRDefault="00CC67F2" w:rsidP="004356BC">
      <w:pPr>
        <w:spacing w:before="120" w:after="160" w:line="360" w:lineRule="auto"/>
        <w:ind w:left="66" w:right="0" w:firstLine="0"/>
        <w:outlineLvl w:val="1"/>
        <w:rPr>
          <w:rFonts w:asciiTheme="minorHAnsi" w:hAnsiTheme="minorHAnsi" w:cstheme="minorHAnsi"/>
          <w:bCs/>
          <w:iCs/>
          <w:szCs w:val="22"/>
          <w:lang w:eastAsia="x-none"/>
        </w:rPr>
      </w:pPr>
      <w:r w:rsidRPr="00CC67F2">
        <w:rPr>
          <w:rFonts w:asciiTheme="minorHAnsi" w:hAnsiTheme="minorHAnsi" w:cstheme="minorHAnsi"/>
          <w:b/>
          <w:bCs/>
          <w:iCs/>
          <w:szCs w:val="22"/>
          <w:lang w:eastAsia="x-none"/>
        </w:rPr>
        <w:t>Załączniki</w:t>
      </w:r>
      <w:r w:rsidRPr="00CC67F2">
        <w:rPr>
          <w:rFonts w:asciiTheme="minorHAnsi" w:hAnsiTheme="minorHAnsi" w:cstheme="minorHAnsi"/>
          <w:bCs/>
          <w:iCs/>
          <w:szCs w:val="22"/>
          <w:lang w:eastAsia="x-none"/>
        </w:rPr>
        <w:t>:</w:t>
      </w:r>
    </w:p>
    <w:p w14:paraId="38120E24" w14:textId="595A24DD" w:rsidR="00CC67F2" w:rsidRDefault="00356577" w:rsidP="004356BC">
      <w:pPr>
        <w:pStyle w:val="Akapitzlist"/>
        <w:numPr>
          <w:ilvl w:val="0"/>
          <w:numId w:val="24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>Załącznik nr 1 Formularz ofertowy,</w:t>
      </w:r>
    </w:p>
    <w:p w14:paraId="61673155" w14:textId="7DE266C3" w:rsidR="00356577" w:rsidRDefault="00356577" w:rsidP="004356BC">
      <w:pPr>
        <w:pStyle w:val="Akapitzlist"/>
        <w:numPr>
          <w:ilvl w:val="0"/>
          <w:numId w:val="24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Załącznik nr 2 </w:t>
      </w:r>
      <w:r w:rsidR="009513D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Wykaz </w:t>
      </w:r>
      <w:r w:rsidR="007B1657">
        <w:rPr>
          <w:rFonts w:asciiTheme="minorHAnsi" w:hAnsiTheme="minorHAnsi" w:cstheme="minorHAnsi"/>
          <w:bCs/>
          <w:iCs/>
          <w:szCs w:val="22"/>
          <w:lang w:val="x-none" w:eastAsia="x-none"/>
        </w:rPr>
        <w:t>doświadczenia</w:t>
      </w:r>
      <w:r w:rsidR="009513D2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</w:p>
    <w:p w14:paraId="27B54A47" w14:textId="7D37A9D2" w:rsidR="000270B4" w:rsidRPr="00BC1E56" w:rsidRDefault="009513D2" w:rsidP="004356BC">
      <w:pPr>
        <w:pStyle w:val="Akapitzlist"/>
        <w:numPr>
          <w:ilvl w:val="0"/>
          <w:numId w:val="24"/>
        </w:numPr>
        <w:spacing w:before="120" w:after="160" w:line="360" w:lineRule="auto"/>
        <w:ind w:right="0"/>
        <w:outlineLvl w:val="1"/>
        <w:rPr>
          <w:rFonts w:asciiTheme="minorHAnsi" w:hAnsiTheme="minorHAnsi" w:cstheme="minorHAnsi"/>
          <w:bCs/>
          <w:iCs/>
          <w:szCs w:val="22"/>
          <w:lang w:val="x-none" w:eastAsia="x-none"/>
        </w:rPr>
      </w:pPr>
      <w:r>
        <w:rPr>
          <w:rFonts w:asciiTheme="minorHAnsi" w:hAnsiTheme="minorHAnsi" w:cstheme="minorHAnsi"/>
          <w:bCs/>
          <w:iCs/>
          <w:szCs w:val="22"/>
          <w:lang w:val="x-none" w:eastAsia="x-none"/>
        </w:rPr>
        <w:t>Klauzula RODO</w:t>
      </w:r>
      <w:r w:rsidR="00BC1E56">
        <w:rPr>
          <w:rFonts w:asciiTheme="minorHAnsi" w:hAnsiTheme="minorHAnsi" w:cstheme="minorHAnsi"/>
          <w:bCs/>
          <w:iCs/>
          <w:szCs w:val="22"/>
          <w:lang w:val="x-none" w:eastAsia="x-none"/>
        </w:rPr>
        <w:t xml:space="preserve"> </w:t>
      </w:r>
    </w:p>
    <w:sectPr w:rsidR="000270B4" w:rsidRPr="00BC1E56" w:rsidSect="00B60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2" w:right="1411" w:bottom="1710" w:left="1416" w:header="708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A41F" w14:textId="77777777" w:rsidR="00783D07" w:rsidRDefault="00783D07">
      <w:pPr>
        <w:spacing w:after="0" w:line="240" w:lineRule="auto"/>
      </w:pPr>
      <w:r>
        <w:separator/>
      </w:r>
    </w:p>
  </w:endnote>
  <w:endnote w:type="continuationSeparator" w:id="0">
    <w:p w14:paraId="2BB2D926" w14:textId="77777777" w:rsidR="00783D07" w:rsidRDefault="0078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C398" w14:textId="77777777" w:rsidR="000270B4" w:rsidRDefault="00D2538D">
    <w:pPr>
      <w:spacing w:after="0" w:line="259" w:lineRule="auto"/>
      <w:ind w:left="0" w:right="6" w:firstLine="0"/>
      <w:jc w:val="center"/>
    </w:pPr>
    <w:r>
      <w:rPr>
        <w:i/>
        <w:sz w:val="16"/>
      </w:rPr>
      <w:t>Projekt „</w:t>
    </w:r>
    <w:r>
      <w:rPr>
        <w:sz w:val="16"/>
      </w:rPr>
      <w:t>Animatorzy zmian</w:t>
    </w:r>
    <w:r>
      <w:rPr>
        <w:i/>
        <w:sz w:val="16"/>
      </w:rPr>
      <w:t xml:space="preserve">” realizowany w ramach Priorytetu 10 Sprawiedliwa transformacja Wielkopolski Wschodniej,  </w:t>
    </w:r>
  </w:p>
  <w:p w14:paraId="6ECC88B0" w14:textId="77777777" w:rsidR="000270B4" w:rsidRDefault="00D2538D">
    <w:pPr>
      <w:spacing w:after="14" w:line="226" w:lineRule="auto"/>
      <w:ind w:left="936" w:right="720" w:firstLine="144"/>
      <w:jc w:val="left"/>
    </w:pPr>
    <w:r>
      <w:rPr>
        <w:i/>
        <w:sz w:val="16"/>
      </w:rPr>
      <w:t>Działania nr 10.1. Rynek pracy, kształcenie i aktywne społeczeństwo wspierające transformację gospodarki,   Programu Fundusze Europejskie dla Wielkopolski 2021-2027, współfinansowanego ze środków Unii Europejskiej   w ramach Funduszu na rzecz Sprawiedliwej Transformacji (FST)</w:t>
    </w:r>
    <w:r>
      <w:t xml:space="preserve"> </w:t>
    </w:r>
  </w:p>
  <w:p w14:paraId="37A4CC69" w14:textId="77777777" w:rsidR="000270B4" w:rsidRDefault="00D2538D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42B761" w14:textId="77777777" w:rsidR="000270B4" w:rsidRDefault="00D253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1FDD" w14:textId="77777777" w:rsidR="000270B4" w:rsidRPr="0068603D" w:rsidRDefault="00D2538D" w:rsidP="0068603D">
    <w:pPr>
      <w:spacing w:after="0" w:line="259" w:lineRule="auto"/>
      <w:ind w:left="0" w:right="6" w:firstLine="0"/>
      <w:jc w:val="center"/>
      <w:rPr>
        <w:iCs/>
      </w:rPr>
    </w:pPr>
    <w:r w:rsidRPr="0068603D">
      <w:rPr>
        <w:iCs/>
        <w:sz w:val="16"/>
      </w:rPr>
      <w:t>Projekt „</w:t>
    </w:r>
    <w:r w:rsidR="00FA1C90" w:rsidRPr="0068603D">
      <w:rPr>
        <w:iCs/>
        <w:sz w:val="16"/>
      </w:rPr>
      <w:t>Sukces zawodowy. Nowoczesne kształcenie z Centrum II</w:t>
    </w:r>
    <w:r w:rsidRPr="0068603D">
      <w:rPr>
        <w:iCs/>
        <w:sz w:val="16"/>
      </w:rPr>
      <w:t xml:space="preserve">” realizowany </w:t>
    </w:r>
    <w:r w:rsidR="0068603D" w:rsidRPr="0068603D">
      <w:rPr>
        <w:iCs/>
        <w:sz w:val="16"/>
      </w:rPr>
      <w:br/>
    </w:r>
    <w:r w:rsidRPr="0068603D">
      <w:rPr>
        <w:iCs/>
        <w:sz w:val="16"/>
      </w:rPr>
      <w:t>w ramach</w:t>
    </w:r>
    <w:r w:rsidR="00FA1C90" w:rsidRPr="0068603D">
      <w:rPr>
        <w:iCs/>
      </w:rPr>
      <w:t xml:space="preserve"> </w:t>
    </w:r>
    <w:r w:rsidR="00FA1C90" w:rsidRPr="0068603D">
      <w:rPr>
        <w:iCs/>
        <w:sz w:val="16"/>
      </w:rPr>
      <w:t xml:space="preserve">Programu Regionalnego Fundusze Europejskie dla Wielkopolski 2021-2027 </w:t>
    </w:r>
    <w:r w:rsidRPr="0068603D">
      <w:rPr>
        <w:iCs/>
        <w:sz w:val="16"/>
      </w:rPr>
      <w:t xml:space="preserve"> </w:t>
    </w:r>
    <w:r w:rsidR="00FA1C90" w:rsidRPr="0068603D">
      <w:rPr>
        <w:iCs/>
        <w:sz w:val="16"/>
      </w:rPr>
      <w:br/>
    </w:r>
    <w:r w:rsidRPr="0068603D">
      <w:rPr>
        <w:iCs/>
        <w:sz w:val="16"/>
      </w:rPr>
      <w:t xml:space="preserve">Priorytetu </w:t>
    </w:r>
    <w:r w:rsidR="00FA1C90" w:rsidRPr="0068603D">
      <w:rPr>
        <w:iCs/>
        <w:sz w:val="16"/>
      </w:rPr>
      <w:t>6: Fundusze europejskie dla Wielkopolski o silniejszym wymiarze społecznym (EFS+)</w:t>
    </w:r>
  </w:p>
  <w:p w14:paraId="4AB2241F" w14:textId="77777777" w:rsidR="00FA1C90" w:rsidRPr="0068603D" w:rsidRDefault="00FA1C90" w:rsidP="0068603D">
    <w:pPr>
      <w:spacing w:after="14" w:line="226" w:lineRule="auto"/>
      <w:ind w:left="936" w:right="720" w:firstLine="144"/>
      <w:jc w:val="center"/>
      <w:rPr>
        <w:iCs/>
        <w:sz w:val="16"/>
      </w:rPr>
    </w:pPr>
    <w:r w:rsidRPr="0068603D">
      <w:rPr>
        <w:iCs/>
        <w:sz w:val="16"/>
      </w:rPr>
      <w:t>Działanie 6.8 Edukacja przedszkolna, ogólna oraz kształcenie zawodowe w ramach ZIT</w:t>
    </w:r>
  </w:p>
  <w:p w14:paraId="2F209400" w14:textId="77777777" w:rsidR="000270B4" w:rsidRDefault="00D2538D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FDA9C92" w14:textId="77777777" w:rsidR="000270B4" w:rsidRDefault="00D253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5EF3" w14:textId="77777777" w:rsidR="000270B4" w:rsidRDefault="00D2538D">
    <w:pPr>
      <w:spacing w:after="0" w:line="259" w:lineRule="auto"/>
      <w:ind w:left="0" w:right="6" w:firstLine="0"/>
      <w:jc w:val="center"/>
    </w:pPr>
    <w:r>
      <w:rPr>
        <w:i/>
        <w:sz w:val="16"/>
      </w:rPr>
      <w:t>Projekt „</w:t>
    </w:r>
    <w:r>
      <w:rPr>
        <w:sz w:val="16"/>
      </w:rPr>
      <w:t>Animatorzy zmian</w:t>
    </w:r>
    <w:r>
      <w:rPr>
        <w:i/>
        <w:sz w:val="16"/>
      </w:rPr>
      <w:t xml:space="preserve">” realizowany w ramach Priorytetu 10 Sprawiedliwa transformacja Wielkopolski Wschodniej,  </w:t>
    </w:r>
  </w:p>
  <w:p w14:paraId="270187A4" w14:textId="77777777" w:rsidR="000270B4" w:rsidRDefault="00D2538D">
    <w:pPr>
      <w:spacing w:after="14" w:line="226" w:lineRule="auto"/>
      <w:ind w:left="936" w:right="720" w:firstLine="144"/>
      <w:jc w:val="left"/>
    </w:pPr>
    <w:r>
      <w:rPr>
        <w:i/>
        <w:sz w:val="16"/>
      </w:rPr>
      <w:t>Działania nr 10.1. Rynek pracy, kształcenie i aktywne społeczeństwo wspierające transformację gospodarki,   Programu Fundusze Europejskie dla Wielkopolski 2021-2027, współfinansowanego ze środków Unii Europejskiej   w ramach Funduszu na rzecz Sprawiedliwej Transformacji (FST)</w:t>
    </w:r>
    <w:r>
      <w:t xml:space="preserve"> </w:t>
    </w:r>
  </w:p>
  <w:p w14:paraId="00BD5F9F" w14:textId="77777777" w:rsidR="000270B4" w:rsidRDefault="00D2538D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09FD59" w14:textId="77777777" w:rsidR="000270B4" w:rsidRDefault="00D2538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6CEE" w14:textId="77777777" w:rsidR="00783D07" w:rsidRDefault="00783D07">
      <w:pPr>
        <w:spacing w:after="0" w:line="240" w:lineRule="auto"/>
      </w:pPr>
      <w:r>
        <w:separator/>
      </w:r>
    </w:p>
  </w:footnote>
  <w:footnote w:type="continuationSeparator" w:id="0">
    <w:p w14:paraId="6E0C39D5" w14:textId="77777777" w:rsidR="00783D07" w:rsidRDefault="0078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F7DF" w14:textId="77777777" w:rsidR="000270B4" w:rsidRDefault="00D2538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1AE000" wp14:editId="6F103531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56285"/>
          <wp:effectExtent l="0" t="0" r="0" b="0"/>
          <wp:wrapSquare wrapText="bothSides"/>
          <wp:docPr id="1864193604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D018" w14:textId="77777777" w:rsidR="000270B4" w:rsidRDefault="00D2538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BD586CB" wp14:editId="29A10C7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56285"/>
          <wp:effectExtent l="0" t="0" r="0" b="0"/>
          <wp:wrapSquare wrapText="bothSides"/>
          <wp:docPr id="1630500409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2D8A" w14:textId="77777777" w:rsidR="000270B4" w:rsidRDefault="00D2538D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267E83B" wp14:editId="0744DF5A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756285"/>
          <wp:effectExtent l="0" t="0" r="0" b="0"/>
          <wp:wrapSquare wrapText="bothSides"/>
          <wp:docPr id="1607729133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E24"/>
    <w:multiLevelType w:val="hybridMultilevel"/>
    <w:tmpl w:val="052EF3BE"/>
    <w:lvl w:ilvl="0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03DF3EA9"/>
    <w:multiLevelType w:val="multilevel"/>
    <w:tmpl w:val="0FEC0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5F52EC"/>
    <w:multiLevelType w:val="multilevel"/>
    <w:tmpl w:val="E3E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E5472"/>
    <w:multiLevelType w:val="multilevel"/>
    <w:tmpl w:val="C5E21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30C77"/>
    <w:multiLevelType w:val="hybridMultilevel"/>
    <w:tmpl w:val="0B4CDEAA"/>
    <w:lvl w:ilvl="0" w:tplc="49FA60CC">
      <w:start w:val="16"/>
      <w:numFmt w:val="upperRoman"/>
      <w:lvlText w:val="%1."/>
      <w:lvlJc w:val="left"/>
      <w:pPr>
        <w:ind w:left="7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1B5F5069"/>
    <w:multiLevelType w:val="multilevel"/>
    <w:tmpl w:val="FFB8E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7A2101"/>
    <w:multiLevelType w:val="hybridMultilevel"/>
    <w:tmpl w:val="D606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8774C"/>
    <w:multiLevelType w:val="hybridMultilevel"/>
    <w:tmpl w:val="D592BC44"/>
    <w:lvl w:ilvl="0" w:tplc="44303328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BA4E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680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A5A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99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6E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C4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887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A5A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6956F6"/>
    <w:multiLevelType w:val="hybridMultilevel"/>
    <w:tmpl w:val="E9BC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16F77"/>
    <w:multiLevelType w:val="multilevel"/>
    <w:tmpl w:val="F43C45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0" w15:restartNumberingAfterBreak="0">
    <w:nsid w:val="28285277"/>
    <w:multiLevelType w:val="hybridMultilevel"/>
    <w:tmpl w:val="F6C81E7A"/>
    <w:lvl w:ilvl="0" w:tplc="3274E6E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8477502"/>
    <w:multiLevelType w:val="multilevel"/>
    <w:tmpl w:val="2312D826"/>
    <w:lvl w:ilvl="0">
      <w:start w:val="12"/>
      <w:numFmt w:val="upperRoman"/>
      <w:lvlText w:val="%1."/>
      <w:lvlJc w:val="left"/>
      <w:pPr>
        <w:ind w:left="76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2" w:hanging="1800"/>
      </w:pPr>
      <w:rPr>
        <w:rFonts w:hint="default"/>
      </w:rPr>
    </w:lvl>
  </w:abstractNum>
  <w:abstractNum w:abstractNumId="12" w15:restartNumberingAfterBreak="0">
    <w:nsid w:val="29810297"/>
    <w:multiLevelType w:val="hybridMultilevel"/>
    <w:tmpl w:val="FF50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010D3"/>
    <w:multiLevelType w:val="multilevel"/>
    <w:tmpl w:val="29643BDA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14" w15:restartNumberingAfterBreak="0">
    <w:nsid w:val="2F60394D"/>
    <w:multiLevelType w:val="hybridMultilevel"/>
    <w:tmpl w:val="1A521B4A"/>
    <w:lvl w:ilvl="0" w:tplc="DDBE520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4FA18ED"/>
    <w:multiLevelType w:val="multilevel"/>
    <w:tmpl w:val="D826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819AC"/>
    <w:multiLevelType w:val="hybridMultilevel"/>
    <w:tmpl w:val="ADB8F7AA"/>
    <w:lvl w:ilvl="0" w:tplc="2F2C2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1E0144"/>
    <w:multiLevelType w:val="hybridMultilevel"/>
    <w:tmpl w:val="7C3A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83A92"/>
    <w:multiLevelType w:val="multilevel"/>
    <w:tmpl w:val="FDFA0C54"/>
    <w:styleLink w:val="Biecalista1"/>
    <w:lvl w:ilvl="0">
      <w:start w:val="1"/>
      <w:numFmt w:val="upperRoman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AC02E3"/>
    <w:multiLevelType w:val="hybridMultilevel"/>
    <w:tmpl w:val="3006B6BA"/>
    <w:lvl w:ilvl="0" w:tplc="E806AE1E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3EC37F2B"/>
    <w:multiLevelType w:val="multilevel"/>
    <w:tmpl w:val="EE560B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2" w15:restartNumberingAfterBreak="0">
    <w:nsid w:val="430C63B6"/>
    <w:multiLevelType w:val="multilevel"/>
    <w:tmpl w:val="19F2BB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8384B7F"/>
    <w:multiLevelType w:val="hybridMultilevel"/>
    <w:tmpl w:val="4BE89B5A"/>
    <w:lvl w:ilvl="0" w:tplc="DD06E26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50087677"/>
    <w:multiLevelType w:val="multilevel"/>
    <w:tmpl w:val="E45AD1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173951"/>
    <w:multiLevelType w:val="multilevel"/>
    <w:tmpl w:val="15548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975BFE"/>
    <w:multiLevelType w:val="hybridMultilevel"/>
    <w:tmpl w:val="CE3442E4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7" w15:restartNumberingAfterBreak="0">
    <w:nsid w:val="534C49F6"/>
    <w:multiLevelType w:val="multilevel"/>
    <w:tmpl w:val="65B8A2E8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AC50CEF"/>
    <w:multiLevelType w:val="multilevel"/>
    <w:tmpl w:val="9B3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27D92"/>
    <w:multiLevelType w:val="multilevel"/>
    <w:tmpl w:val="57A0EF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3D7F8B"/>
    <w:multiLevelType w:val="hybridMultilevel"/>
    <w:tmpl w:val="B6B0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54CF3"/>
    <w:multiLevelType w:val="hybridMultilevel"/>
    <w:tmpl w:val="A7AC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75259"/>
    <w:multiLevelType w:val="hybridMultilevel"/>
    <w:tmpl w:val="C5EEB28E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3" w15:restartNumberingAfterBreak="0">
    <w:nsid w:val="70012052"/>
    <w:multiLevelType w:val="hybridMultilevel"/>
    <w:tmpl w:val="C722E57A"/>
    <w:lvl w:ilvl="0" w:tplc="A9BE775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 w15:restartNumberingAfterBreak="0">
    <w:nsid w:val="73707342"/>
    <w:multiLevelType w:val="hybridMultilevel"/>
    <w:tmpl w:val="F33E153C"/>
    <w:lvl w:ilvl="0" w:tplc="F85C707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 w15:restartNumberingAfterBreak="0">
    <w:nsid w:val="74164E28"/>
    <w:multiLevelType w:val="hybridMultilevel"/>
    <w:tmpl w:val="41AE1BC4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6" w15:restartNumberingAfterBreak="0">
    <w:nsid w:val="757B3ECC"/>
    <w:multiLevelType w:val="hybridMultilevel"/>
    <w:tmpl w:val="D4DA312A"/>
    <w:lvl w:ilvl="0" w:tplc="5566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4389F"/>
    <w:multiLevelType w:val="multilevel"/>
    <w:tmpl w:val="F3CC6BC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38" w15:restartNumberingAfterBreak="0">
    <w:nsid w:val="79503E4A"/>
    <w:multiLevelType w:val="multilevel"/>
    <w:tmpl w:val="BCF451F4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A445B70"/>
    <w:multiLevelType w:val="hybridMultilevel"/>
    <w:tmpl w:val="F7181600"/>
    <w:lvl w:ilvl="0" w:tplc="D4BA83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EC50DF7"/>
    <w:multiLevelType w:val="hybridMultilevel"/>
    <w:tmpl w:val="CC9614F8"/>
    <w:lvl w:ilvl="0" w:tplc="AED0D174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44212147">
    <w:abstractNumId w:val="7"/>
  </w:num>
  <w:num w:numId="2" w16cid:durableId="1554384659">
    <w:abstractNumId w:val="6"/>
  </w:num>
  <w:num w:numId="3" w16cid:durableId="1115904640">
    <w:abstractNumId w:val="8"/>
  </w:num>
  <w:num w:numId="4" w16cid:durableId="854806565">
    <w:abstractNumId w:val="33"/>
  </w:num>
  <w:num w:numId="5" w16cid:durableId="1572077569">
    <w:abstractNumId w:val="24"/>
  </w:num>
  <w:num w:numId="6" w16cid:durableId="1259437378">
    <w:abstractNumId w:val="15"/>
  </w:num>
  <w:num w:numId="7" w16cid:durableId="75397935">
    <w:abstractNumId w:val="39"/>
  </w:num>
  <w:num w:numId="8" w16cid:durableId="1888368153">
    <w:abstractNumId w:val="40"/>
  </w:num>
  <w:num w:numId="9" w16cid:durableId="1941135540">
    <w:abstractNumId w:val="34"/>
  </w:num>
  <w:num w:numId="10" w16cid:durableId="8417188">
    <w:abstractNumId w:val="10"/>
  </w:num>
  <w:num w:numId="11" w16cid:durableId="1652976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69002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3470713">
    <w:abstractNumId w:val="1"/>
  </w:num>
  <w:num w:numId="14" w16cid:durableId="160196274">
    <w:abstractNumId w:val="21"/>
  </w:num>
  <w:num w:numId="15" w16cid:durableId="12155154">
    <w:abstractNumId w:val="3"/>
  </w:num>
  <w:num w:numId="16" w16cid:durableId="484319878">
    <w:abstractNumId w:val="9"/>
  </w:num>
  <w:num w:numId="17" w16cid:durableId="888807321">
    <w:abstractNumId w:val="7"/>
  </w:num>
  <w:num w:numId="18" w16cid:durableId="1047952131">
    <w:abstractNumId w:val="19"/>
  </w:num>
  <w:num w:numId="19" w16cid:durableId="1854414624">
    <w:abstractNumId w:val="11"/>
  </w:num>
  <w:num w:numId="20" w16cid:durableId="444664043">
    <w:abstractNumId w:val="7"/>
    <w:lvlOverride w:ilvl="0">
      <w:startOverride w:val="10"/>
    </w:lvlOverride>
  </w:num>
  <w:num w:numId="21" w16cid:durableId="945695060">
    <w:abstractNumId w:val="38"/>
  </w:num>
  <w:num w:numId="22" w16cid:durableId="426660663">
    <w:abstractNumId w:val="4"/>
  </w:num>
  <w:num w:numId="23" w16cid:durableId="261257759">
    <w:abstractNumId w:val="27"/>
  </w:num>
  <w:num w:numId="24" w16cid:durableId="357632179">
    <w:abstractNumId w:val="20"/>
  </w:num>
  <w:num w:numId="25" w16cid:durableId="394205986">
    <w:abstractNumId w:val="36"/>
  </w:num>
  <w:num w:numId="26" w16cid:durableId="1920598460">
    <w:abstractNumId w:val="25"/>
  </w:num>
  <w:num w:numId="27" w16cid:durableId="1790202678">
    <w:abstractNumId w:val="0"/>
  </w:num>
  <w:num w:numId="28" w16cid:durableId="1592659033">
    <w:abstractNumId w:val="26"/>
  </w:num>
  <w:num w:numId="29" w16cid:durableId="177623421">
    <w:abstractNumId w:val="32"/>
  </w:num>
  <w:num w:numId="30" w16cid:durableId="1994213029">
    <w:abstractNumId w:val="35"/>
  </w:num>
  <w:num w:numId="31" w16cid:durableId="1457142468">
    <w:abstractNumId w:val="13"/>
  </w:num>
  <w:num w:numId="32" w16cid:durableId="1551305656">
    <w:abstractNumId w:val="29"/>
  </w:num>
  <w:num w:numId="33" w16cid:durableId="426847142">
    <w:abstractNumId w:val="22"/>
  </w:num>
  <w:num w:numId="34" w16cid:durableId="1557621476">
    <w:abstractNumId w:val="23"/>
  </w:num>
  <w:num w:numId="35" w16cid:durableId="196892499">
    <w:abstractNumId w:val="37"/>
  </w:num>
  <w:num w:numId="36" w16cid:durableId="1223105275">
    <w:abstractNumId w:val="18"/>
  </w:num>
  <w:num w:numId="37" w16cid:durableId="459957946">
    <w:abstractNumId w:val="12"/>
  </w:num>
  <w:num w:numId="38" w16cid:durableId="1256205994">
    <w:abstractNumId w:val="30"/>
  </w:num>
  <w:num w:numId="39" w16cid:durableId="737242278">
    <w:abstractNumId w:val="16"/>
  </w:num>
  <w:num w:numId="40" w16cid:durableId="1045450639">
    <w:abstractNumId w:val="31"/>
  </w:num>
  <w:num w:numId="41" w16cid:durableId="1911690806">
    <w:abstractNumId w:val="28"/>
  </w:num>
  <w:num w:numId="42" w16cid:durableId="1310751265">
    <w:abstractNumId w:val="5"/>
  </w:num>
  <w:num w:numId="43" w16cid:durableId="97773305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B4"/>
    <w:rsid w:val="00000916"/>
    <w:rsid w:val="00000B90"/>
    <w:rsid w:val="00006045"/>
    <w:rsid w:val="000270B4"/>
    <w:rsid w:val="00035D67"/>
    <w:rsid w:val="00064DB5"/>
    <w:rsid w:val="0007018A"/>
    <w:rsid w:val="00092322"/>
    <w:rsid w:val="000E1BCD"/>
    <w:rsid w:val="000F38C7"/>
    <w:rsid w:val="000F7566"/>
    <w:rsid w:val="000F7AFD"/>
    <w:rsid w:val="00112C24"/>
    <w:rsid w:val="001430EF"/>
    <w:rsid w:val="00153F15"/>
    <w:rsid w:val="00161C35"/>
    <w:rsid w:val="00184B1F"/>
    <w:rsid w:val="001B1423"/>
    <w:rsid w:val="001C205A"/>
    <w:rsid w:val="001E0169"/>
    <w:rsid w:val="001F4E71"/>
    <w:rsid w:val="00213E30"/>
    <w:rsid w:val="0022754F"/>
    <w:rsid w:val="00231CC2"/>
    <w:rsid w:val="00295F15"/>
    <w:rsid w:val="002973C8"/>
    <w:rsid w:val="002C72C1"/>
    <w:rsid w:val="002C7506"/>
    <w:rsid w:val="002E365D"/>
    <w:rsid w:val="0033651E"/>
    <w:rsid w:val="003416D8"/>
    <w:rsid w:val="003468E9"/>
    <w:rsid w:val="00356577"/>
    <w:rsid w:val="0036315C"/>
    <w:rsid w:val="003647CD"/>
    <w:rsid w:val="00374328"/>
    <w:rsid w:val="0038025F"/>
    <w:rsid w:val="00393845"/>
    <w:rsid w:val="00397DC9"/>
    <w:rsid w:val="003A03CE"/>
    <w:rsid w:val="00400814"/>
    <w:rsid w:val="00406B69"/>
    <w:rsid w:val="004356BC"/>
    <w:rsid w:val="00441E7E"/>
    <w:rsid w:val="00460B1A"/>
    <w:rsid w:val="00524AB3"/>
    <w:rsid w:val="00525867"/>
    <w:rsid w:val="005476FD"/>
    <w:rsid w:val="00547F4C"/>
    <w:rsid w:val="00580DB5"/>
    <w:rsid w:val="0058245C"/>
    <w:rsid w:val="005B1B51"/>
    <w:rsid w:val="005C7010"/>
    <w:rsid w:val="006248DD"/>
    <w:rsid w:val="00637D62"/>
    <w:rsid w:val="00660172"/>
    <w:rsid w:val="0068603D"/>
    <w:rsid w:val="006C0235"/>
    <w:rsid w:val="007222C2"/>
    <w:rsid w:val="00774FC9"/>
    <w:rsid w:val="00783D07"/>
    <w:rsid w:val="00794D0A"/>
    <w:rsid w:val="007A0124"/>
    <w:rsid w:val="007B1657"/>
    <w:rsid w:val="007E3C35"/>
    <w:rsid w:val="007F3CDB"/>
    <w:rsid w:val="00801ACB"/>
    <w:rsid w:val="008309BD"/>
    <w:rsid w:val="008E37E7"/>
    <w:rsid w:val="00915622"/>
    <w:rsid w:val="009513D2"/>
    <w:rsid w:val="00966CD9"/>
    <w:rsid w:val="0098052C"/>
    <w:rsid w:val="00982362"/>
    <w:rsid w:val="009A6CBE"/>
    <w:rsid w:val="009F6ED3"/>
    <w:rsid w:val="00A362B6"/>
    <w:rsid w:val="00A36473"/>
    <w:rsid w:val="00A463B5"/>
    <w:rsid w:val="00A93425"/>
    <w:rsid w:val="00AC7533"/>
    <w:rsid w:val="00AE024F"/>
    <w:rsid w:val="00AF52E1"/>
    <w:rsid w:val="00B12655"/>
    <w:rsid w:val="00B23475"/>
    <w:rsid w:val="00B40CC6"/>
    <w:rsid w:val="00B57693"/>
    <w:rsid w:val="00B6071A"/>
    <w:rsid w:val="00B77ADF"/>
    <w:rsid w:val="00BB7F54"/>
    <w:rsid w:val="00BC18C4"/>
    <w:rsid w:val="00BC1E56"/>
    <w:rsid w:val="00BC2A84"/>
    <w:rsid w:val="00BF43A6"/>
    <w:rsid w:val="00C05F5C"/>
    <w:rsid w:val="00C21399"/>
    <w:rsid w:val="00C42159"/>
    <w:rsid w:val="00C52FE3"/>
    <w:rsid w:val="00C7205A"/>
    <w:rsid w:val="00C911F5"/>
    <w:rsid w:val="00C9196A"/>
    <w:rsid w:val="00CB1EDF"/>
    <w:rsid w:val="00CC67F2"/>
    <w:rsid w:val="00CD10F5"/>
    <w:rsid w:val="00CE67BF"/>
    <w:rsid w:val="00D2538D"/>
    <w:rsid w:val="00D276A3"/>
    <w:rsid w:val="00D6761F"/>
    <w:rsid w:val="00D715C5"/>
    <w:rsid w:val="00D909B8"/>
    <w:rsid w:val="00D96C27"/>
    <w:rsid w:val="00DE1EC8"/>
    <w:rsid w:val="00E603FF"/>
    <w:rsid w:val="00E84240"/>
    <w:rsid w:val="00EF17E6"/>
    <w:rsid w:val="00EF35BC"/>
    <w:rsid w:val="00F05A1E"/>
    <w:rsid w:val="00F31750"/>
    <w:rsid w:val="00F87EC1"/>
    <w:rsid w:val="00F94ABB"/>
    <w:rsid w:val="00FA1C90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4AA"/>
  <w15:docId w15:val="{6999BF1B-5E82-418C-BAB2-DBF14B2E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7" w:line="365" w:lineRule="auto"/>
      <w:ind w:left="10" w:right="9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numPr>
        <w:numId w:val="17"/>
      </w:numPr>
      <w:spacing w:after="272" w:line="259" w:lineRule="auto"/>
      <w:jc w:val="both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1F4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1F4E71"/>
    <w:pPr>
      <w:keepNext/>
      <w:tabs>
        <w:tab w:val="num" w:pos="864"/>
      </w:tabs>
      <w:spacing w:before="60" w:after="60" w:line="240" w:lineRule="auto"/>
      <w:ind w:left="864" w:right="0" w:hanging="864"/>
      <w:jc w:val="left"/>
      <w:outlineLvl w:val="3"/>
    </w:pPr>
    <w:rPr>
      <w:rFonts w:ascii="Times New Roman" w:eastAsia="Times New Roman" w:hAnsi="Times New Roman" w:cs="Times New Roman"/>
      <w:bCs/>
      <w:color w:val="auto"/>
      <w:kern w:val="0"/>
      <w:sz w:val="24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1F4E71"/>
    <w:pPr>
      <w:tabs>
        <w:tab w:val="num" w:pos="1008"/>
      </w:tabs>
      <w:spacing w:before="240" w:after="60" w:line="240" w:lineRule="auto"/>
      <w:ind w:left="1008" w:right="0" w:hanging="1008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auto"/>
      <w:kern w:val="0"/>
      <w:sz w:val="26"/>
      <w:szCs w:val="26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1F4E71"/>
    <w:pPr>
      <w:tabs>
        <w:tab w:val="num" w:pos="1152"/>
      </w:tabs>
      <w:spacing w:before="240" w:after="60" w:line="240" w:lineRule="auto"/>
      <w:ind w:left="1152" w:right="0" w:hanging="1152"/>
      <w:jc w:val="left"/>
      <w:outlineLvl w:val="5"/>
    </w:pPr>
    <w:rPr>
      <w:rFonts w:ascii="Times New Roman" w:eastAsia="Times New Roman" w:hAnsi="Times New Roman" w:cs="Times New Roman"/>
      <w:b/>
      <w:bCs/>
      <w:color w:val="auto"/>
      <w:kern w:val="0"/>
      <w:szCs w:val="22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1F4E71"/>
    <w:pPr>
      <w:tabs>
        <w:tab w:val="num" w:pos="1296"/>
      </w:tabs>
      <w:spacing w:before="240" w:after="60" w:line="240" w:lineRule="auto"/>
      <w:ind w:left="1296" w:right="0" w:hanging="1296"/>
      <w:jc w:val="left"/>
      <w:outlineLvl w:val="6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1F4E71"/>
    <w:pPr>
      <w:tabs>
        <w:tab w:val="num" w:pos="1440"/>
      </w:tabs>
      <w:spacing w:before="240" w:after="60" w:line="240" w:lineRule="auto"/>
      <w:ind w:left="1440" w:right="0" w:hanging="1440"/>
      <w:jc w:val="left"/>
      <w:outlineLvl w:val="7"/>
    </w:pPr>
    <w:rPr>
      <w:rFonts w:ascii="Times New Roman" w:eastAsia="Times New Roman" w:hAnsi="Times New Roman" w:cs="Times New Roman"/>
      <w:i/>
      <w:iCs/>
      <w:color w:val="auto"/>
      <w:kern w:val="0"/>
      <w:sz w:val="24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4E71"/>
    <w:pPr>
      <w:tabs>
        <w:tab w:val="num" w:pos="1584"/>
      </w:tabs>
      <w:spacing w:before="240" w:after="60" w:line="240" w:lineRule="auto"/>
      <w:ind w:left="1584" w:right="0" w:hanging="1584"/>
      <w:jc w:val="left"/>
      <w:outlineLvl w:val="8"/>
    </w:pPr>
    <w:rPr>
      <w:rFonts w:ascii="Arial" w:eastAsia="Times New Roman" w:hAnsi="Arial" w:cs="Arial"/>
      <w:color w:val="auto"/>
      <w:kern w:val="0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43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6C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6CB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126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Pogrubienie">
    <w:name w:val="Strong"/>
    <w:basedOn w:val="Domylnaczcionkaakapitu"/>
    <w:uiPriority w:val="22"/>
    <w:qFormat/>
    <w:rsid w:val="0068603D"/>
    <w:rPr>
      <w:b/>
      <w:bCs/>
    </w:rPr>
  </w:style>
  <w:style w:type="paragraph" w:customStyle="1" w:styleId="Default">
    <w:name w:val="Default"/>
    <w:rsid w:val="00BC2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4E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F4E71"/>
    <w:rPr>
      <w:rFonts w:ascii="Times New Roman" w:eastAsia="Times New Roman" w:hAnsi="Times New Roman" w:cs="Times New Roman"/>
      <w:bCs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F4E7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1F4E71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1F4E7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1F4E71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1F4E71"/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F4E71"/>
    <w:rPr>
      <w:rFonts w:ascii="Calibri" w:eastAsia="Calibri" w:hAnsi="Calibri" w:cs="Calibri"/>
      <w:color w:val="000000"/>
      <w:sz w:val="22"/>
    </w:rPr>
  </w:style>
  <w:style w:type="numbering" w:customStyle="1" w:styleId="Biecalista1">
    <w:name w:val="Bieżąca lista1"/>
    <w:uiPriority w:val="99"/>
    <w:rsid w:val="0022754F"/>
    <w:pPr>
      <w:numPr>
        <w:numId w:val="18"/>
      </w:numPr>
    </w:pPr>
  </w:style>
  <w:style w:type="paragraph" w:styleId="Poprawka">
    <w:name w:val="Revision"/>
    <w:hidden/>
    <w:uiPriority w:val="99"/>
    <w:semiHidden/>
    <w:rsid w:val="00CD10F5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1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10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0F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0F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wrkdiz.kalis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5673-B552-4553-A86C-86581E41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Zybała</dc:creator>
  <cp:keywords/>
  <cp:lastModifiedBy>Anita Zybała</cp:lastModifiedBy>
  <cp:revision>2</cp:revision>
  <cp:lastPrinted>2026-01-13T14:33:00Z</cp:lastPrinted>
  <dcterms:created xsi:type="dcterms:W3CDTF">2026-03-17T12:20:00Z</dcterms:created>
  <dcterms:modified xsi:type="dcterms:W3CDTF">2026-03-17T12:20:00Z</dcterms:modified>
</cp:coreProperties>
</file>